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5F7" w:rsidRDefault="008D55F7" w:rsidP="00256166">
      <w:pPr>
        <w:spacing w:after="0" w:line="480" w:lineRule="auto"/>
        <w:rPr>
          <w:rFonts w:ascii="Arial" w:hAnsi="Arial" w:cs="Arial"/>
          <w:b/>
        </w:rPr>
      </w:pPr>
      <w:r w:rsidRPr="00256166">
        <w:rPr>
          <w:rFonts w:ascii="Arial" w:hAnsi="Arial" w:cs="Arial"/>
          <w:b/>
        </w:rPr>
        <w:t>July 2021</w:t>
      </w:r>
    </w:p>
    <w:p w:rsidR="00256166" w:rsidRPr="00256166" w:rsidRDefault="00256166" w:rsidP="00256166">
      <w:pPr>
        <w:spacing w:after="0" w:line="480" w:lineRule="auto"/>
        <w:rPr>
          <w:rFonts w:ascii="Arial" w:hAnsi="Arial" w:cs="Arial"/>
          <w:b/>
        </w:rPr>
      </w:pPr>
    </w:p>
    <w:p w:rsidR="00256166" w:rsidRPr="00256166" w:rsidRDefault="00256166" w:rsidP="00256166">
      <w:pPr>
        <w:spacing w:after="0" w:line="480" w:lineRule="auto"/>
        <w:rPr>
          <w:rFonts w:ascii="Arial" w:hAnsi="Arial" w:cs="Arial"/>
          <w:b/>
        </w:rPr>
      </w:pPr>
      <w:r w:rsidRPr="00256166">
        <w:rPr>
          <w:rFonts w:ascii="Arial" w:hAnsi="Arial" w:cs="Arial"/>
          <w:b/>
        </w:rPr>
        <w:t>Local stock and proven reliability:</w:t>
      </w:r>
    </w:p>
    <w:p w:rsidR="00256166" w:rsidRPr="00256166" w:rsidRDefault="00256166" w:rsidP="00256166">
      <w:pPr>
        <w:spacing w:after="0" w:line="480" w:lineRule="auto"/>
        <w:rPr>
          <w:rFonts w:ascii="Arial" w:hAnsi="Arial" w:cs="Arial"/>
          <w:b/>
        </w:rPr>
      </w:pPr>
      <w:proofErr w:type="spellStart"/>
      <w:r w:rsidRPr="00256166">
        <w:rPr>
          <w:rFonts w:ascii="Arial" w:hAnsi="Arial" w:cs="Arial"/>
          <w:b/>
        </w:rPr>
        <w:t>Kaeser</w:t>
      </w:r>
      <w:proofErr w:type="spellEnd"/>
      <w:r w:rsidRPr="00256166">
        <w:rPr>
          <w:rFonts w:ascii="Arial" w:hAnsi="Arial" w:cs="Arial"/>
          <w:b/>
        </w:rPr>
        <w:t xml:space="preserve"> delivers Golden Bay Cement with an expedient and reliable compressor solution</w:t>
      </w:r>
    </w:p>
    <w:p w:rsidR="00256166" w:rsidRPr="00256166" w:rsidRDefault="00256166" w:rsidP="00256166">
      <w:pPr>
        <w:spacing w:after="0" w:line="480" w:lineRule="auto"/>
        <w:rPr>
          <w:rFonts w:ascii="Arial" w:hAnsi="Arial" w:cs="Arial"/>
          <w:b/>
          <w:shd w:val="clear" w:color="auto" w:fill="FF9900"/>
        </w:rPr>
      </w:pPr>
    </w:p>
    <w:p w:rsidR="00256166" w:rsidRPr="00256166" w:rsidRDefault="00256166" w:rsidP="00256166">
      <w:pPr>
        <w:spacing w:after="0" w:line="480" w:lineRule="auto"/>
        <w:rPr>
          <w:rFonts w:ascii="Arial" w:hAnsi="Arial" w:cs="Arial"/>
          <w:b/>
        </w:rPr>
      </w:pPr>
      <w:r w:rsidRPr="00256166">
        <w:rPr>
          <w:rFonts w:ascii="Arial" w:hAnsi="Arial" w:cs="Arial"/>
          <w:b/>
        </w:rPr>
        <w:t xml:space="preserve">When an existing compressor in an established system becomes unreliable or fails, a swift solution is required. This was a key reason why leading cement manufacturer Golden Bay Cement, recently invested in a </w:t>
      </w:r>
      <w:proofErr w:type="spellStart"/>
      <w:r w:rsidRPr="00256166">
        <w:rPr>
          <w:rFonts w:ascii="Arial" w:hAnsi="Arial" w:cs="Arial"/>
          <w:b/>
        </w:rPr>
        <w:t>Kaeser</w:t>
      </w:r>
      <w:proofErr w:type="spellEnd"/>
      <w:r w:rsidRPr="00256166">
        <w:rPr>
          <w:rFonts w:ascii="Arial" w:hAnsi="Arial" w:cs="Arial"/>
          <w:b/>
        </w:rPr>
        <w:t xml:space="preserve"> DSDX 305 series rotary screw compressor for its manufacturing plant in Portland, Whangarei.</w:t>
      </w:r>
    </w:p>
    <w:p w:rsidR="00256166" w:rsidRPr="00256166" w:rsidRDefault="00256166" w:rsidP="00256166">
      <w:pPr>
        <w:spacing w:after="0" w:line="480" w:lineRule="auto"/>
        <w:rPr>
          <w:rFonts w:ascii="Arial" w:hAnsi="Arial" w:cs="Arial"/>
          <w:b/>
        </w:rPr>
      </w:pPr>
    </w:p>
    <w:p w:rsidR="00256166" w:rsidRPr="00256166" w:rsidRDefault="00256166" w:rsidP="00256166">
      <w:pPr>
        <w:spacing w:after="0" w:line="480" w:lineRule="auto"/>
        <w:rPr>
          <w:rFonts w:ascii="Arial" w:hAnsi="Arial" w:cs="Arial"/>
        </w:rPr>
      </w:pPr>
      <w:r w:rsidRPr="00256166">
        <w:rPr>
          <w:rFonts w:ascii="Arial" w:hAnsi="Arial" w:cs="Arial"/>
        </w:rPr>
        <w:t xml:space="preserve">From DIY projects to pavements, industrial buildings, retail stores and car parks, you will find Golden Bay Cement products in use - and being used for a wide range of applications - throughout New Zealand. The longest standing cement manufacturer and supplier in New Zealand, Golden Bay Cement is also the country’s only fully integrated manufacturer of cement. This means that it quarries the raw materials used to make cement, right through to manufacturing the finished cement powder. </w:t>
      </w:r>
    </w:p>
    <w:p w:rsidR="00256166" w:rsidRPr="00256166" w:rsidRDefault="00256166" w:rsidP="00256166">
      <w:pPr>
        <w:spacing w:after="0" w:line="480" w:lineRule="auto"/>
        <w:rPr>
          <w:rFonts w:ascii="Arial" w:hAnsi="Arial" w:cs="Arial"/>
        </w:rPr>
      </w:pPr>
    </w:p>
    <w:p w:rsidR="00256166" w:rsidRPr="00256166" w:rsidRDefault="00256166" w:rsidP="00256166">
      <w:pPr>
        <w:spacing w:after="0" w:line="480" w:lineRule="auto"/>
        <w:rPr>
          <w:rFonts w:ascii="Arial" w:hAnsi="Arial" w:cs="Arial"/>
        </w:rPr>
      </w:pPr>
      <w:r w:rsidRPr="00256166">
        <w:rPr>
          <w:rFonts w:ascii="Arial" w:hAnsi="Arial" w:cs="Arial"/>
        </w:rPr>
        <w:t xml:space="preserve">Compressed air is an essential utility required throughout the cement manufacturing process, from facilitating the flow of materials from start to finish, to assisting with the actual manufacturing process itself. </w:t>
      </w:r>
    </w:p>
    <w:p w:rsidR="00256166" w:rsidRPr="00256166" w:rsidRDefault="00256166" w:rsidP="00256166">
      <w:pPr>
        <w:spacing w:after="0" w:line="480" w:lineRule="auto"/>
        <w:rPr>
          <w:rFonts w:ascii="Arial" w:hAnsi="Arial" w:cs="Arial"/>
        </w:rPr>
      </w:pPr>
      <w:r w:rsidRPr="00256166">
        <w:rPr>
          <w:rFonts w:ascii="Arial" w:hAnsi="Arial" w:cs="Arial"/>
        </w:rPr>
        <w:t xml:space="preserve">As such an integral component of the cement manufacturing process, compressed air reliability is essential. So when one of the base load compressors became unreliable and eventually failed, Aaron </w:t>
      </w:r>
      <w:proofErr w:type="spellStart"/>
      <w:r w:rsidRPr="00256166">
        <w:rPr>
          <w:rFonts w:ascii="Arial" w:hAnsi="Arial" w:cs="Arial"/>
        </w:rPr>
        <w:t>Polwart</w:t>
      </w:r>
      <w:proofErr w:type="spellEnd"/>
      <w:r w:rsidRPr="00256166">
        <w:rPr>
          <w:rFonts w:ascii="Arial" w:hAnsi="Arial" w:cs="Arial"/>
        </w:rPr>
        <w:t xml:space="preserve"> the </w:t>
      </w:r>
      <w:r w:rsidRPr="00256166">
        <w:rPr>
          <w:rFonts w:ascii="Arial" w:hAnsi="Arial" w:cs="Arial"/>
          <w:highlight w:val="white"/>
        </w:rPr>
        <w:t>Machinery Health Technician &amp; Air Services Section Engineer at Golden Bay Cement</w:t>
      </w:r>
      <w:r w:rsidRPr="00256166">
        <w:rPr>
          <w:rFonts w:ascii="Arial" w:hAnsi="Arial" w:cs="Arial"/>
        </w:rPr>
        <w:t xml:space="preserve"> needed a prompt solution. </w:t>
      </w:r>
    </w:p>
    <w:p w:rsidR="00256166" w:rsidRPr="00256166" w:rsidRDefault="00256166" w:rsidP="00256166">
      <w:pPr>
        <w:spacing w:after="0" w:line="480" w:lineRule="auto"/>
        <w:rPr>
          <w:rFonts w:ascii="Arial" w:hAnsi="Arial" w:cs="Arial"/>
          <w:u w:val="single"/>
        </w:rPr>
      </w:pPr>
    </w:p>
    <w:p w:rsidR="00256166" w:rsidRPr="00256166" w:rsidRDefault="00256166" w:rsidP="00256166">
      <w:pPr>
        <w:spacing w:after="0" w:line="480" w:lineRule="auto"/>
        <w:rPr>
          <w:rFonts w:ascii="Arial" w:hAnsi="Arial" w:cs="Arial"/>
          <w:u w:val="single"/>
        </w:rPr>
      </w:pPr>
      <w:r w:rsidRPr="00256166">
        <w:rPr>
          <w:rFonts w:ascii="Arial" w:hAnsi="Arial" w:cs="Arial"/>
          <w:u w:val="single"/>
        </w:rPr>
        <w:lastRenderedPageBreak/>
        <w:t>An expedient and reliable compressor solution</w:t>
      </w:r>
    </w:p>
    <w:p w:rsidR="00256166" w:rsidRPr="00256166" w:rsidRDefault="00256166" w:rsidP="00256166">
      <w:pPr>
        <w:spacing w:after="0" w:line="480" w:lineRule="auto"/>
        <w:rPr>
          <w:rFonts w:ascii="Arial" w:hAnsi="Arial" w:cs="Arial"/>
        </w:rPr>
      </w:pPr>
      <w:r w:rsidRPr="00256166">
        <w:rPr>
          <w:rFonts w:ascii="Arial" w:hAnsi="Arial" w:cs="Arial"/>
        </w:rPr>
        <w:t xml:space="preserve">Golden Bay Cement considered a number of options including repairing the existing compressor. In the end the most cost effective and expedient solution was to replace the compressor with a new one. Having already got two </w:t>
      </w:r>
      <w:proofErr w:type="spellStart"/>
      <w:r w:rsidRPr="00256166">
        <w:rPr>
          <w:rFonts w:ascii="Arial" w:hAnsi="Arial" w:cs="Arial"/>
        </w:rPr>
        <w:t>Kaeser</w:t>
      </w:r>
      <w:proofErr w:type="spellEnd"/>
      <w:r w:rsidRPr="00256166">
        <w:rPr>
          <w:rFonts w:ascii="Arial" w:hAnsi="Arial" w:cs="Arial"/>
        </w:rPr>
        <w:t xml:space="preserve"> compressors onsite working reliably, </w:t>
      </w:r>
      <w:proofErr w:type="spellStart"/>
      <w:r w:rsidRPr="00256166">
        <w:rPr>
          <w:rFonts w:ascii="Arial" w:hAnsi="Arial" w:cs="Arial"/>
        </w:rPr>
        <w:t>Kaeser</w:t>
      </w:r>
      <w:proofErr w:type="spellEnd"/>
      <w:r w:rsidRPr="00256166">
        <w:rPr>
          <w:rFonts w:ascii="Arial" w:hAnsi="Arial" w:cs="Arial"/>
        </w:rPr>
        <w:t xml:space="preserve"> was one of the suppliers contacted for a solution. With a suitably sized compressor in stock locally, a </w:t>
      </w:r>
      <w:proofErr w:type="spellStart"/>
      <w:r w:rsidRPr="00256166">
        <w:rPr>
          <w:rFonts w:ascii="Arial" w:hAnsi="Arial" w:cs="Arial"/>
        </w:rPr>
        <w:t>Kaeser</w:t>
      </w:r>
      <w:proofErr w:type="spellEnd"/>
      <w:r w:rsidRPr="00256166">
        <w:rPr>
          <w:rFonts w:ascii="Arial" w:hAnsi="Arial" w:cs="Arial"/>
        </w:rPr>
        <w:t xml:space="preserve"> DSDX 305 series rotary screw compressor was therefore selected and installed at Golden Bay Cement.</w:t>
      </w:r>
    </w:p>
    <w:p w:rsidR="00256166" w:rsidRPr="00256166" w:rsidRDefault="00256166" w:rsidP="00256166">
      <w:pPr>
        <w:spacing w:after="0" w:line="480" w:lineRule="auto"/>
        <w:rPr>
          <w:rFonts w:ascii="Arial" w:hAnsi="Arial" w:cs="Arial"/>
        </w:rPr>
      </w:pPr>
    </w:p>
    <w:p w:rsidR="00256166" w:rsidRPr="00256166" w:rsidRDefault="00256166" w:rsidP="00256166">
      <w:pPr>
        <w:spacing w:after="0" w:line="480" w:lineRule="auto"/>
        <w:rPr>
          <w:rFonts w:ascii="Arial" w:hAnsi="Arial" w:cs="Arial"/>
          <w:highlight w:val="white"/>
        </w:rPr>
      </w:pPr>
      <w:r w:rsidRPr="00256166">
        <w:rPr>
          <w:rFonts w:ascii="Arial" w:hAnsi="Arial" w:cs="Arial"/>
          <w:highlight w:val="white"/>
        </w:rPr>
        <w:t xml:space="preserve">Designed for optimum efficiency, the DSDX series rotary screw compressors from </w:t>
      </w:r>
      <w:proofErr w:type="spellStart"/>
      <w:r w:rsidRPr="00256166">
        <w:rPr>
          <w:rFonts w:ascii="Arial" w:hAnsi="Arial" w:cs="Arial"/>
          <w:highlight w:val="white"/>
        </w:rPr>
        <w:t>Kaeser</w:t>
      </w:r>
      <w:proofErr w:type="spellEnd"/>
      <w:r w:rsidRPr="00256166">
        <w:rPr>
          <w:rFonts w:ascii="Arial" w:hAnsi="Arial" w:cs="Arial"/>
          <w:highlight w:val="white"/>
        </w:rPr>
        <w:t xml:space="preserve"> provide energy savings as standard. In the latest generation models, the flow-optimised Sigma Profile rotors have been further refined, providing the basis for exceptional energy efficiency. </w:t>
      </w:r>
    </w:p>
    <w:p w:rsidR="00256166" w:rsidRPr="00256166" w:rsidRDefault="00256166" w:rsidP="00256166">
      <w:pPr>
        <w:spacing w:after="0" w:line="480" w:lineRule="auto"/>
        <w:rPr>
          <w:rFonts w:ascii="Arial" w:hAnsi="Arial" w:cs="Arial"/>
          <w:highlight w:val="white"/>
        </w:rPr>
      </w:pPr>
    </w:p>
    <w:p w:rsidR="00256166" w:rsidRPr="00256166" w:rsidRDefault="00256166" w:rsidP="00256166">
      <w:pPr>
        <w:spacing w:after="0" w:line="480" w:lineRule="auto"/>
        <w:rPr>
          <w:rFonts w:ascii="Arial" w:hAnsi="Arial" w:cs="Arial"/>
          <w:highlight w:val="white"/>
        </w:rPr>
      </w:pPr>
      <w:r w:rsidRPr="00256166">
        <w:rPr>
          <w:rFonts w:ascii="Arial" w:hAnsi="Arial" w:cs="Arial"/>
          <w:highlight w:val="white"/>
        </w:rPr>
        <w:t xml:space="preserve">The use of high performance IE4 drive motors further maximises energy efficiency. These motors not only comply with - but - exceed prevailing New Zealand EECA regulations for 3 phase electric motors, and </w:t>
      </w:r>
      <w:proofErr w:type="spellStart"/>
      <w:r w:rsidRPr="00256166">
        <w:rPr>
          <w:rFonts w:ascii="Arial" w:hAnsi="Arial" w:cs="Arial"/>
          <w:highlight w:val="white"/>
        </w:rPr>
        <w:t>Kaeser</w:t>
      </w:r>
      <w:proofErr w:type="spellEnd"/>
      <w:r w:rsidRPr="00256166">
        <w:rPr>
          <w:rFonts w:ascii="Arial" w:hAnsi="Arial" w:cs="Arial"/>
          <w:highlight w:val="white"/>
        </w:rPr>
        <w:t xml:space="preserve"> is currently the only compressed air systems provider to equip some of its compressors with IE4 drive motors. For the end user this translates into best possible compressor performance, reduced energy costs and significantly enhanced compressed air production efficiency. In addition efficiency is enhanced with </w:t>
      </w:r>
      <w:proofErr w:type="spellStart"/>
      <w:r w:rsidRPr="00256166">
        <w:rPr>
          <w:rFonts w:ascii="Arial" w:hAnsi="Arial" w:cs="Arial"/>
          <w:highlight w:val="white"/>
        </w:rPr>
        <w:t>Kaeser’s</w:t>
      </w:r>
      <w:proofErr w:type="spellEnd"/>
      <w:r w:rsidRPr="00256166">
        <w:rPr>
          <w:rFonts w:ascii="Arial" w:hAnsi="Arial" w:cs="Arial"/>
          <w:highlight w:val="white"/>
        </w:rPr>
        <w:t xml:space="preserve"> 1:1 drive design. As the motor directly drives the </w:t>
      </w:r>
      <w:proofErr w:type="spellStart"/>
      <w:r w:rsidRPr="00256166">
        <w:rPr>
          <w:rFonts w:ascii="Arial" w:hAnsi="Arial" w:cs="Arial"/>
          <w:highlight w:val="white"/>
        </w:rPr>
        <w:t>airend</w:t>
      </w:r>
      <w:proofErr w:type="spellEnd"/>
      <w:r w:rsidRPr="00256166">
        <w:rPr>
          <w:rFonts w:ascii="Arial" w:hAnsi="Arial" w:cs="Arial"/>
          <w:highlight w:val="white"/>
        </w:rPr>
        <w:t>, transmission losses associated with gear or V-belt driven systems are eliminated.</w:t>
      </w:r>
    </w:p>
    <w:p w:rsidR="00256166" w:rsidRPr="00256166" w:rsidRDefault="00256166" w:rsidP="00256166">
      <w:pPr>
        <w:spacing w:after="0" w:line="480" w:lineRule="auto"/>
        <w:rPr>
          <w:rFonts w:ascii="Arial" w:hAnsi="Arial" w:cs="Arial"/>
          <w:highlight w:val="white"/>
        </w:rPr>
      </w:pPr>
    </w:p>
    <w:p w:rsidR="00256166" w:rsidRPr="00256166" w:rsidRDefault="00256166" w:rsidP="00256166">
      <w:pPr>
        <w:spacing w:after="0" w:line="480" w:lineRule="auto"/>
        <w:rPr>
          <w:rFonts w:ascii="Arial" w:hAnsi="Arial" w:cs="Arial"/>
          <w:highlight w:val="white"/>
        </w:rPr>
      </w:pPr>
      <w:r w:rsidRPr="00256166">
        <w:rPr>
          <w:rFonts w:ascii="Arial" w:hAnsi="Arial" w:cs="Arial"/>
          <w:highlight w:val="white"/>
        </w:rPr>
        <w:t>An intelligent component layout also contributes to the energy efficiency of these compressors. For example, all service and maintenance points are within easy reach and directly accessible from the front of the unit. This not only saves time and money, but also maximises compressed air system availability.</w:t>
      </w:r>
    </w:p>
    <w:p w:rsidR="00256166" w:rsidRPr="00256166" w:rsidRDefault="00256166" w:rsidP="00256166">
      <w:pPr>
        <w:spacing w:after="0" w:line="480" w:lineRule="auto"/>
        <w:rPr>
          <w:rFonts w:ascii="Arial" w:hAnsi="Arial" w:cs="Arial"/>
          <w:highlight w:val="white"/>
        </w:rPr>
      </w:pPr>
    </w:p>
    <w:p w:rsidR="00256166" w:rsidRPr="00256166" w:rsidRDefault="00256166" w:rsidP="00256166">
      <w:pPr>
        <w:spacing w:after="0" w:line="480" w:lineRule="auto"/>
        <w:rPr>
          <w:rFonts w:ascii="Arial" w:hAnsi="Arial" w:cs="Arial"/>
          <w:highlight w:val="white"/>
        </w:rPr>
      </w:pPr>
      <w:r w:rsidRPr="00256166">
        <w:rPr>
          <w:rFonts w:ascii="Arial" w:hAnsi="Arial" w:cs="Arial"/>
          <w:highlight w:val="white"/>
        </w:rPr>
        <w:t>Last, but not least, the advanced and integrated Sigma Control 2 compressor controller achieves additional energy savings and minimises cost-intensive idling periods through the use of a variety of specially developed control options.</w:t>
      </w:r>
    </w:p>
    <w:p w:rsidR="00256166" w:rsidRPr="00256166" w:rsidRDefault="00256166" w:rsidP="00256166">
      <w:pPr>
        <w:spacing w:after="0" w:line="480" w:lineRule="auto"/>
        <w:rPr>
          <w:rFonts w:ascii="Arial" w:hAnsi="Arial" w:cs="Arial"/>
        </w:rPr>
      </w:pPr>
    </w:p>
    <w:p w:rsidR="00256166" w:rsidRPr="00256166" w:rsidRDefault="00256166" w:rsidP="00256166">
      <w:pPr>
        <w:spacing w:after="0" w:line="480" w:lineRule="auto"/>
        <w:rPr>
          <w:rFonts w:ascii="Arial" w:hAnsi="Arial" w:cs="Arial"/>
          <w:u w:val="single"/>
        </w:rPr>
      </w:pPr>
      <w:r w:rsidRPr="00256166">
        <w:rPr>
          <w:rFonts w:ascii="Arial" w:hAnsi="Arial" w:cs="Arial"/>
          <w:u w:val="single"/>
        </w:rPr>
        <w:t>Conclusion</w:t>
      </w:r>
    </w:p>
    <w:p w:rsidR="00256166" w:rsidRPr="00256166" w:rsidRDefault="00256166" w:rsidP="00256166">
      <w:pPr>
        <w:spacing w:after="0" w:line="480" w:lineRule="auto"/>
        <w:rPr>
          <w:rFonts w:ascii="Arial" w:hAnsi="Arial" w:cs="Arial"/>
        </w:rPr>
      </w:pPr>
      <w:r w:rsidRPr="00256166">
        <w:rPr>
          <w:rFonts w:ascii="Arial" w:hAnsi="Arial" w:cs="Arial"/>
        </w:rPr>
        <w:t xml:space="preserve">The DSDX 305 series rotary screw compressor has now been in operation at the plant for over 12 months, and forms part of the common ring main that supplies the whole plant with compressed air. </w:t>
      </w:r>
    </w:p>
    <w:p w:rsidR="00256166" w:rsidRPr="00256166" w:rsidRDefault="00256166" w:rsidP="00256166">
      <w:pPr>
        <w:spacing w:after="0" w:line="480" w:lineRule="auto"/>
        <w:rPr>
          <w:rFonts w:ascii="Arial" w:hAnsi="Arial" w:cs="Arial"/>
        </w:rPr>
      </w:pPr>
    </w:p>
    <w:p w:rsidR="00256166" w:rsidRPr="00256166" w:rsidRDefault="00256166" w:rsidP="00256166">
      <w:pPr>
        <w:spacing w:after="0" w:line="480" w:lineRule="auto"/>
        <w:rPr>
          <w:rFonts w:ascii="Arial" w:hAnsi="Arial" w:cs="Arial"/>
          <w:u w:val="single"/>
        </w:rPr>
      </w:pPr>
      <w:proofErr w:type="spellStart"/>
      <w:r w:rsidRPr="00256166">
        <w:rPr>
          <w:rFonts w:ascii="Arial" w:hAnsi="Arial" w:cs="Arial"/>
        </w:rPr>
        <w:t>Polwart</w:t>
      </w:r>
      <w:proofErr w:type="spellEnd"/>
      <w:r w:rsidRPr="00256166">
        <w:rPr>
          <w:rFonts w:ascii="Arial" w:hAnsi="Arial" w:cs="Arial"/>
        </w:rPr>
        <w:t xml:space="preserve"> concluded: ‘Thus far we’re really happy with the performance and reliability of the </w:t>
      </w:r>
      <w:proofErr w:type="spellStart"/>
      <w:r w:rsidRPr="00256166">
        <w:rPr>
          <w:rFonts w:ascii="Arial" w:hAnsi="Arial" w:cs="Arial"/>
        </w:rPr>
        <w:t>Kaeser</w:t>
      </w:r>
      <w:proofErr w:type="spellEnd"/>
      <w:r w:rsidRPr="00256166">
        <w:rPr>
          <w:rFonts w:ascii="Arial" w:hAnsi="Arial" w:cs="Arial"/>
        </w:rPr>
        <w:t xml:space="preserve"> DSDX compressor. From an operational perspective it's easy to use and it’s already proving to require less maintenance.’</w:t>
      </w:r>
    </w:p>
    <w:p w:rsidR="00256166" w:rsidRPr="00256166" w:rsidRDefault="00256166" w:rsidP="00256166">
      <w:pPr>
        <w:spacing w:after="0" w:line="480" w:lineRule="auto"/>
        <w:rPr>
          <w:rFonts w:ascii="Arial" w:hAnsi="Arial" w:cs="Arial"/>
          <w:u w:val="single"/>
        </w:rPr>
      </w:pPr>
    </w:p>
    <w:p w:rsidR="00256166" w:rsidRPr="00256166" w:rsidRDefault="00256166" w:rsidP="00256166">
      <w:pPr>
        <w:spacing w:after="0" w:line="480" w:lineRule="auto"/>
        <w:rPr>
          <w:rFonts w:ascii="Arial" w:hAnsi="Arial" w:cs="Arial"/>
        </w:rPr>
      </w:pPr>
      <w:r w:rsidRPr="00256166">
        <w:rPr>
          <w:rFonts w:ascii="Arial" w:hAnsi="Arial" w:cs="Arial"/>
        </w:rPr>
        <w:t xml:space="preserve">The DSDX series of rotary screw compressors from </w:t>
      </w:r>
      <w:proofErr w:type="spellStart"/>
      <w:r w:rsidRPr="00256166">
        <w:rPr>
          <w:rFonts w:ascii="Arial" w:hAnsi="Arial" w:cs="Arial"/>
        </w:rPr>
        <w:t>Kaeser</w:t>
      </w:r>
      <w:proofErr w:type="spellEnd"/>
      <w:r w:rsidRPr="00256166">
        <w:rPr>
          <w:rFonts w:ascii="Arial" w:hAnsi="Arial" w:cs="Arial"/>
        </w:rPr>
        <w:t xml:space="preserve"> Compressors are available with drive powers of 132 and 160 kW, and produce flow rates from 4.8 to 34.25 m</w:t>
      </w:r>
      <w:r w:rsidRPr="00256166">
        <w:rPr>
          <w:rFonts w:ascii="Arial" w:hAnsi="Arial" w:cs="Arial"/>
          <w:vertAlign w:val="superscript"/>
        </w:rPr>
        <w:t>3</w:t>
      </w:r>
      <w:r w:rsidRPr="00256166">
        <w:rPr>
          <w:rFonts w:ascii="Arial" w:hAnsi="Arial" w:cs="Arial"/>
        </w:rPr>
        <w:t>/min, pressure 7.5 to 15 bar. For more information visit nz.kaeser.com or phone 0800 447 820.</w:t>
      </w:r>
    </w:p>
    <w:p w:rsidR="00041C44" w:rsidRDefault="00041C44" w:rsidP="008A017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993B01" w:rsidRPr="00C556ED" w:rsidRDefault="00C556ED" w:rsidP="00041C44">
      <w:pPr>
        <w:pStyle w:val="NormalWeb"/>
        <w:spacing w:before="0" w:beforeAutospacing="0" w:after="0" w:afterAutospacing="0"/>
        <w:rPr>
          <w:rFonts w:ascii="Arial" w:hAnsi="Arial" w:cs="Arial"/>
          <w:b/>
          <w:bCs/>
          <w:color w:val="000000"/>
          <w:sz w:val="20"/>
          <w:szCs w:val="20"/>
        </w:rPr>
      </w:pPr>
      <w:r w:rsidRPr="00C556ED">
        <w:rPr>
          <w:rFonts w:ascii="Arial" w:hAnsi="Arial" w:cs="Arial"/>
          <w:color w:val="000000"/>
          <w:sz w:val="20"/>
          <w:szCs w:val="20"/>
        </w:rPr>
        <w:t xml:space="preserve">From 0.18 to 515 kW, </w:t>
      </w:r>
      <w:proofErr w:type="spellStart"/>
      <w:r w:rsidRPr="00C556ED">
        <w:rPr>
          <w:rFonts w:ascii="Arial" w:hAnsi="Arial" w:cs="Arial"/>
          <w:color w:val="000000"/>
          <w:sz w:val="20"/>
          <w:szCs w:val="20"/>
        </w:rPr>
        <w:t>Kaeser</w:t>
      </w:r>
      <w:proofErr w:type="spellEnd"/>
      <w:r w:rsidRPr="00C556ED">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r w:rsidRPr="00C556ED">
        <w:rPr>
          <w:rFonts w:ascii="Arial" w:hAnsi="Arial" w:cs="Arial"/>
          <w:color w:val="000000"/>
          <w:sz w:val="20"/>
          <w:szCs w:val="20"/>
        </w:rPr>
        <w:br/>
      </w:r>
      <w:r w:rsidRPr="00C556ED">
        <w:rPr>
          <w:rFonts w:ascii="Arial" w:hAnsi="Arial" w:cs="Arial"/>
          <w:color w:val="000000"/>
          <w:sz w:val="20"/>
          <w:szCs w:val="20"/>
        </w:rPr>
        <w:br/>
        <w:t xml:space="preserve">One of the world’s largest manufacturers of compressors, blowers and compressed air systems, </w:t>
      </w:r>
      <w:proofErr w:type="spellStart"/>
      <w:r w:rsidRPr="00C556ED">
        <w:rPr>
          <w:rFonts w:ascii="Arial" w:hAnsi="Arial" w:cs="Arial"/>
          <w:color w:val="000000"/>
          <w:sz w:val="20"/>
          <w:szCs w:val="20"/>
        </w:rPr>
        <w:t>Kaeser</w:t>
      </w:r>
      <w:proofErr w:type="spellEnd"/>
      <w:r w:rsidRPr="00C556ED">
        <w:rPr>
          <w:rFonts w:ascii="Arial" w:hAnsi="Arial" w:cs="Arial"/>
          <w:color w:val="000000"/>
          <w:sz w:val="20"/>
          <w:szCs w:val="20"/>
        </w:rPr>
        <w:t xml:space="preserve"> Compressors is represented throughout the world by a comprehensive network of branches, subsidiaries and authorised distribution partners in over 140 countries.</w:t>
      </w:r>
      <w:r w:rsidRPr="00C556ED">
        <w:rPr>
          <w:rFonts w:ascii="Arial" w:hAnsi="Arial" w:cs="Arial"/>
          <w:color w:val="000000"/>
          <w:sz w:val="20"/>
          <w:szCs w:val="20"/>
        </w:rPr>
        <w:br/>
      </w:r>
      <w:r w:rsidRPr="00C556ED">
        <w:rPr>
          <w:rFonts w:ascii="Arial" w:hAnsi="Arial" w:cs="Arial"/>
          <w:color w:val="000000"/>
          <w:sz w:val="20"/>
          <w:szCs w:val="20"/>
        </w:rPr>
        <w:br/>
      </w:r>
      <w:proofErr w:type="spellStart"/>
      <w:r w:rsidRPr="00C556ED">
        <w:rPr>
          <w:rFonts w:ascii="Arial" w:hAnsi="Arial" w:cs="Arial"/>
          <w:color w:val="000000"/>
          <w:sz w:val="20"/>
          <w:szCs w:val="20"/>
        </w:rPr>
        <w:t>Kaeser</w:t>
      </w:r>
      <w:proofErr w:type="spellEnd"/>
      <w:r w:rsidRPr="00C556ED">
        <w:rPr>
          <w:rFonts w:ascii="Arial" w:hAnsi="Arial" w:cs="Arial"/>
          <w:color w:val="000000"/>
          <w:sz w:val="20"/>
          <w:szCs w:val="20"/>
        </w:rPr>
        <w:t xml:space="preserve"> Compressors NZ provides comprehensive sales and service throughout New Zealand, from its facility in Auckland, alongside an extensive network of authorised partners.</w:t>
      </w:r>
    </w:p>
    <w:p w:rsidR="00C556ED" w:rsidRDefault="00C556ED" w:rsidP="00041C44">
      <w:pPr>
        <w:pStyle w:val="NormalWeb"/>
        <w:spacing w:before="0" w:beforeAutospacing="0" w:after="0" w:afterAutospacing="0"/>
        <w:rPr>
          <w:rFonts w:ascii="Arial" w:hAnsi="Arial" w:cs="Arial"/>
          <w:b/>
          <w:bCs/>
          <w:color w:val="000000"/>
          <w:sz w:val="20"/>
          <w:szCs w:val="20"/>
        </w:rPr>
      </w:pPr>
    </w:p>
    <w:p w:rsidR="00041C44" w:rsidRPr="00C556ED" w:rsidRDefault="00041C44" w:rsidP="00041C44">
      <w:pPr>
        <w:pStyle w:val="NormalWeb"/>
        <w:spacing w:before="0" w:beforeAutospacing="0" w:after="0" w:afterAutospacing="0"/>
        <w:rPr>
          <w:rFonts w:ascii="Arial" w:hAnsi="Arial" w:cs="Arial"/>
          <w:sz w:val="20"/>
          <w:szCs w:val="20"/>
        </w:rPr>
      </w:pPr>
      <w:r w:rsidRPr="00C556ED">
        <w:rPr>
          <w:rFonts w:ascii="Arial" w:hAnsi="Arial" w:cs="Arial"/>
          <w:b/>
          <w:bCs/>
          <w:color w:val="000000"/>
          <w:sz w:val="20"/>
          <w:szCs w:val="20"/>
        </w:rPr>
        <w:t>For editorial and advertising enquiries contact: Beth Wood, Marketing Manager</w:t>
      </w:r>
    </w:p>
    <w:p w:rsidR="00041C44" w:rsidRPr="00C556ED" w:rsidRDefault="00041C44" w:rsidP="00041C44">
      <w:pPr>
        <w:pStyle w:val="NormalWeb"/>
        <w:shd w:val="clear" w:color="auto" w:fill="FFFFFF"/>
        <w:spacing w:before="0" w:beforeAutospacing="0" w:after="0" w:afterAutospacing="0"/>
        <w:rPr>
          <w:rFonts w:ascii="Arial" w:hAnsi="Arial" w:cs="Arial"/>
          <w:sz w:val="20"/>
          <w:szCs w:val="20"/>
        </w:rPr>
      </w:pPr>
      <w:r w:rsidRPr="00C556ED">
        <w:rPr>
          <w:rFonts w:ascii="Arial" w:hAnsi="Arial" w:cs="Arial"/>
          <w:color w:val="000000"/>
          <w:sz w:val="20"/>
          <w:szCs w:val="20"/>
        </w:rPr>
        <w:t>Press office: +61 3 9791 5999 Fax: +61 3 9791 5733</w:t>
      </w:r>
      <w:r w:rsidRPr="00C556ED">
        <w:rPr>
          <w:rFonts w:ascii="Arial" w:hAnsi="Arial" w:cs="Arial"/>
          <w:color w:val="000000"/>
          <w:sz w:val="20"/>
          <w:szCs w:val="20"/>
        </w:rPr>
        <w:br/>
        <w:t>E-mail: beth.wood@kaeser.com</w:t>
      </w:r>
    </w:p>
    <w:p w:rsidR="00041C44" w:rsidRPr="00C556ED" w:rsidRDefault="00041C44" w:rsidP="00041C44">
      <w:pPr>
        <w:pStyle w:val="NormalWeb"/>
        <w:shd w:val="clear" w:color="auto" w:fill="FFFFFF"/>
        <w:spacing w:before="0" w:beforeAutospacing="0" w:after="0" w:afterAutospacing="0"/>
        <w:rPr>
          <w:rFonts w:ascii="Arial" w:hAnsi="Arial" w:cs="Arial"/>
          <w:sz w:val="20"/>
          <w:szCs w:val="20"/>
        </w:rPr>
      </w:pPr>
      <w:r w:rsidRPr="00C556ED">
        <w:rPr>
          <w:rFonts w:ascii="Arial" w:hAnsi="Arial" w:cs="Arial"/>
          <w:sz w:val="20"/>
          <w:szCs w:val="20"/>
        </w:rPr>
        <w:t> </w:t>
      </w:r>
    </w:p>
    <w:p w:rsidR="00041C44" w:rsidRPr="00C556ED" w:rsidRDefault="00041C44" w:rsidP="00041C44">
      <w:pPr>
        <w:pStyle w:val="NormalWeb"/>
        <w:shd w:val="clear" w:color="auto" w:fill="FFFFFF"/>
        <w:spacing w:before="0" w:beforeAutospacing="0" w:after="0" w:afterAutospacing="0"/>
        <w:rPr>
          <w:rFonts w:ascii="Arial" w:hAnsi="Arial" w:cs="Arial"/>
          <w:sz w:val="20"/>
          <w:szCs w:val="20"/>
        </w:rPr>
      </w:pPr>
      <w:r w:rsidRPr="00C556ED">
        <w:rPr>
          <w:rFonts w:ascii="Arial" w:hAnsi="Arial" w:cs="Arial"/>
          <w:b/>
          <w:bCs/>
          <w:color w:val="000000"/>
          <w:sz w:val="20"/>
          <w:szCs w:val="20"/>
        </w:rPr>
        <w:t>KAESER COMPRESSORS NZ Limited</w:t>
      </w:r>
    </w:p>
    <w:p w:rsidR="00041C44" w:rsidRPr="00C556ED" w:rsidRDefault="00041C44" w:rsidP="00041C44">
      <w:pPr>
        <w:pStyle w:val="NormalWeb"/>
        <w:shd w:val="clear" w:color="auto" w:fill="FFFFFF"/>
        <w:spacing w:before="0" w:beforeAutospacing="0" w:after="0" w:afterAutospacing="0"/>
        <w:rPr>
          <w:rFonts w:ascii="Arial" w:hAnsi="Arial" w:cs="Arial"/>
          <w:sz w:val="20"/>
          <w:szCs w:val="20"/>
        </w:rPr>
      </w:pPr>
      <w:r w:rsidRPr="00C556ED">
        <w:rPr>
          <w:rFonts w:ascii="Arial" w:hAnsi="Arial" w:cs="Arial"/>
          <w:color w:val="000000"/>
          <w:sz w:val="20"/>
          <w:szCs w:val="20"/>
        </w:rPr>
        <w:lastRenderedPageBreak/>
        <w:t xml:space="preserve">18B </w:t>
      </w:r>
      <w:proofErr w:type="spellStart"/>
      <w:r w:rsidRPr="00C556ED">
        <w:rPr>
          <w:rFonts w:ascii="Arial" w:hAnsi="Arial" w:cs="Arial"/>
          <w:color w:val="000000"/>
          <w:sz w:val="20"/>
          <w:szCs w:val="20"/>
        </w:rPr>
        <w:t>Tarndale</w:t>
      </w:r>
      <w:proofErr w:type="spellEnd"/>
      <w:r w:rsidRPr="00C556ED">
        <w:rPr>
          <w:rFonts w:ascii="Arial" w:hAnsi="Arial" w:cs="Arial"/>
          <w:color w:val="000000"/>
          <w:sz w:val="20"/>
          <w:szCs w:val="20"/>
        </w:rPr>
        <w:t xml:space="preserve"> Grove, Albany, Auckland 0632, New Zealand</w:t>
      </w:r>
      <w:r w:rsidRPr="00C556ED">
        <w:rPr>
          <w:rFonts w:ascii="Arial" w:hAnsi="Arial" w:cs="Arial"/>
          <w:color w:val="000000"/>
          <w:sz w:val="20"/>
          <w:szCs w:val="20"/>
        </w:rPr>
        <w:br/>
        <w:t>Phone: +64 9 941 0499 Email: info.newzealand@kaeser.com</w:t>
      </w:r>
    </w:p>
    <w:p w:rsidR="00041C44" w:rsidRPr="00C556ED" w:rsidRDefault="00041C44" w:rsidP="00041C44">
      <w:pPr>
        <w:pStyle w:val="NormalWeb"/>
        <w:shd w:val="clear" w:color="auto" w:fill="FFFFFF"/>
        <w:spacing w:before="0" w:beforeAutospacing="0" w:after="0" w:afterAutospacing="0"/>
        <w:rPr>
          <w:rFonts w:ascii="Arial" w:hAnsi="Arial" w:cs="Arial"/>
          <w:sz w:val="20"/>
          <w:szCs w:val="20"/>
        </w:rPr>
      </w:pPr>
      <w:r w:rsidRPr="00C556ED">
        <w:rPr>
          <w:rFonts w:ascii="Arial" w:hAnsi="Arial" w:cs="Arial"/>
          <w:color w:val="000000"/>
          <w:sz w:val="20"/>
          <w:szCs w:val="20"/>
        </w:rPr>
        <w:t>nz.kaeser.com</w:t>
      </w:r>
    </w:p>
    <w:p w:rsidR="00041C44" w:rsidRPr="001423C6" w:rsidRDefault="00041C44" w:rsidP="00FB68AD">
      <w:pPr>
        <w:pStyle w:val="NormalWeb"/>
        <w:spacing w:before="0" w:beforeAutospacing="0" w:after="0" w:afterAutospacing="0"/>
        <w:rPr>
          <w:rFonts w:ascii="Arial" w:hAnsi="Arial" w:cs="Arial"/>
          <w:b/>
          <w:sz w:val="20"/>
          <w:szCs w:val="20"/>
        </w:rPr>
      </w:pPr>
      <w:r>
        <w:br/>
      </w:r>
      <w:r w:rsidR="00FB05D9" w:rsidRPr="001423C6">
        <w:rPr>
          <w:rFonts w:ascii="Arial" w:hAnsi="Arial" w:cs="Arial"/>
          <w:b/>
          <w:sz w:val="20"/>
          <w:szCs w:val="20"/>
        </w:rPr>
        <w:t xml:space="preserve">File: </w:t>
      </w:r>
      <w:r w:rsidR="008D55F7">
        <w:rPr>
          <w:rFonts w:ascii="Arial" w:hAnsi="Arial" w:cs="Arial"/>
          <w:b/>
          <w:sz w:val="20"/>
          <w:szCs w:val="20"/>
        </w:rPr>
        <w:t>Q-</w:t>
      </w:r>
      <w:r w:rsidR="00256166">
        <w:rPr>
          <w:rFonts w:ascii="Arial" w:hAnsi="Arial" w:cs="Arial"/>
          <w:b/>
          <w:sz w:val="20"/>
          <w:szCs w:val="20"/>
        </w:rPr>
        <w:t>Golden-Bay-Cement</w:t>
      </w:r>
      <w:r w:rsidR="00FB68AD">
        <w:rPr>
          <w:rFonts w:ascii="Arial" w:hAnsi="Arial" w:cs="Arial"/>
          <w:b/>
          <w:sz w:val="20"/>
          <w:szCs w:val="20"/>
        </w:rPr>
        <w:t>-</w:t>
      </w:r>
      <w:proofErr w:type="spellStart"/>
      <w:r w:rsidR="00FB68AD">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987646" w:rsidRDefault="00041C44" w:rsidP="00987646">
      <w:pPr>
        <w:rPr>
          <w:rFonts w:ascii="Arial" w:hAnsi="Arial" w:cs="Arial"/>
          <w:b/>
          <w:sz w:val="20"/>
          <w:szCs w:val="20"/>
        </w:rPr>
      </w:pPr>
      <w:r>
        <w:br/>
      </w:r>
      <w:r w:rsidR="00987646" w:rsidRPr="008D55F7">
        <w:rPr>
          <w:rFonts w:ascii="Arial" w:hAnsi="Arial" w:cs="Arial"/>
          <w:b/>
          <w:sz w:val="20"/>
          <w:szCs w:val="20"/>
        </w:rPr>
        <w:t>Images:</w:t>
      </w:r>
    </w:p>
    <w:p w:rsidR="00BA5445" w:rsidRPr="00BA5445" w:rsidRDefault="00BA5445" w:rsidP="00987646">
      <w:pPr>
        <w:rPr>
          <w:rFonts w:ascii="Arial" w:hAnsi="Arial" w:cs="Arial"/>
          <w:sz w:val="18"/>
          <w:szCs w:val="18"/>
        </w:rPr>
      </w:pPr>
      <w:r w:rsidRPr="00BA5445">
        <w:rPr>
          <w:rFonts w:ascii="Arial" w:hAnsi="Arial" w:cs="Arial"/>
          <w:sz w:val="18"/>
          <w:szCs w:val="18"/>
        </w:rPr>
        <w:t>Contact ou</w:t>
      </w:r>
      <w:r w:rsidR="005912E4">
        <w:rPr>
          <w:rFonts w:ascii="Arial" w:hAnsi="Arial" w:cs="Arial"/>
          <w:sz w:val="18"/>
          <w:szCs w:val="18"/>
        </w:rPr>
        <w:t>r</w:t>
      </w:r>
      <w:bookmarkStart w:id="0" w:name="_GoBack"/>
      <w:bookmarkEnd w:id="0"/>
      <w:r w:rsidRPr="00BA5445">
        <w:rPr>
          <w:rFonts w:ascii="Arial" w:hAnsi="Arial" w:cs="Arial"/>
          <w:sz w:val="18"/>
          <w:szCs w:val="18"/>
        </w:rPr>
        <w:t xml:space="preserve"> press office for high res versions (beth.wood@kaeser.com)</w:t>
      </w:r>
    </w:p>
    <w:p w:rsidR="00256166" w:rsidRPr="00256166" w:rsidRDefault="00BA5445" w:rsidP="00256166">
      <w:pPr>
        <w:spacing w:after="0" w:line="240" w:lineRule="auto"/>
        <w:rPr>
          <w:rFonts w:ascii="Arial" w:hAnsi="Arial" w:cs="Arial"/>
          <w:b/>
          <w:sz w:val="18"/>
          <w:szCs w:val="18"/>
        </w:rPr>
      </w:pPr>
      <w:r>
        <w:rPr>
          <w:rFonts w:ascii="Arial" w:hAnsi="Arial" w:cs="Arial"/>
          <w:sz w:val="18"/>
          <w:szCs w:val="18"/>
        </w:rPr>
        <w:br/>
      </w:r>
      <w:r w:rsidR="00256166" w:rsidRPr="00256166">
        <w:rPr>
          <w:rFonts w:ascii="Arial" w:hAnsi="Arial" w:cs="Arial"/>
          <w:b/>
          <w:noProof/>
          <w:sz w:val="18"/>
          <w:szCs w:val="18"/>
        </w:rPr>
        <w:drawing>
          <wp:inline distT="114300" distB="114300" distL="114300" distR="114300" wp14:anchorId="3D53B36B" wp14:editId="4F16F300">
            <wp:extent cx="1533525" cy="230505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533525" cy="2305050"/>
                    </a:xfrm>
                    <a:prstGeom prst="rect">
                      <a:avLst/>
                    </a:prstGeom>
                    <a:ln/>
                  </pic:spPr>
                </pic:pic>
              </a:graphicData>
            </a:graphic>
          </wp:inline>
        </w:drawing>
      </w:r>
    </w:p>
    <w:p w:rsidR="00256166" w:rsidRPr="00256166" w:rsidRDefault="00256166" w:rsidP="00256166">
      <w:pPr>
        <w:shd w:val="clear" w:color="auto" w:fill="FFFFFF"/>
        <w:spacing w:after="0" w:line="240" w:lineRule="auto"/>
        <w:rPr>
          <w:rFonts w:ascii="Arial" w:hAnsi="Arial" w:cs="Arial"/>
          <w:color w:val="222222"/>
          <w:sz w:val="18"/>
          <w:szCs w:val="18"/>
        </w:rPr>
      </w:pPr>
      <w:r w:rsidRPr="00256166">
        <w:rPr>
          <w:rFonts w:ascii="Arial" w:hAnsi="Arial" w:cs="Arial"/>
          <w:sz w:val="18"/>
          <w:szCs w:val="18"/>
        </w:rPr>
        <w:t xml:space="preserve">Caption: </w:t>
      </w:r>
      <w:r w:rsidRPr="00256166">
        <w:rPr>
          <w:rFonts w:ascii="Arial" w:hAnsi="Arial" w:cs="Arial"/>
          <w:color w:val="222222"/>
          <w:sz w:val="18"/>
          <w:szCs w:val="18"/>
        </w:rPr>
        <w:t xml:space="preserve">The </w:t>
      </w:r>
      <w:proofErr w:type="spellStart"/>
      <w:r w:rsidRPr="00256166">
        <w:rPr>
          <w:rFonts w:ascii="Arial" w:hAnsi="Arial" w:cs="Arial"/>
          <w:color w:val="222222"/>
          <w:sz w:val="18"/>
          <w:szCs w:val="18"/>
        </w:rPr>
        <w:t>Kaeser</w:t>
      </w:r>
      <w:proofErr w:type="spellEnd"/>
      <w:r w:rsidRPr="00256166">
        <w:rPr>
          <w:rFonts w:ascii="Arial" w:hAnsi="Arial" w:cs="Arial"/>
          <w:color w:val="222222"/>
          <w:sz w:val="18"/>
          <w:szCs w:val="18"/>
        </w:rPr>
        <w:t xml:space="preserve"> DSDX 305 series rotary screw compressor at Golden Bay Cement’s manufacturing plant in Portland, Whangarei.</w:t>
      </w:r>
    </w:p>
    <w:p w:rsidR="00256166" w:rsidRPr="00256166" w:rsidRDefault="00256166" w:rsidP="00256166">
      <w:pPr>
        <w:shd w:val="clear" w:color="auto" w:fill="FFFFFF"/>
        <w:spacing w:after="0" w:line="240" w:lineRule="auto"/>
        <w:rPr>
          <w:rFonts w:ascii="Arial" w:hAnsi="Arial" w:cs="Arial"/>
          <w:color w:val="222222"/>
          <w:sz w:val="18"/>
          <w:szCs w:val="18"/>
        </w:rPr>
      </w:pPr>
    </w:p>
    <w:p w:rsidR="00256166" w:rsidRPr="00256166" w:rsidRDefault="00256166" w:rsidP="00256166">
      <w:pPr>
        <w:shd w:val="clear" w:color="auto" w:fill="FFFFFF"/>
        <w:spacing w:after="0" w:line="240" w:lineRule="auto"/>
        <w:rPr>
          <w:rFonts w:ascii="Arial" w:hAnsi="Arial" w:cs="Arial"/>
          <w:color w:val="222222"/>
          <w:sz w:val="18"/>
          <w:szCs w:val="18"/>
        </w:rPr>
      </w:pPr>
      <w:r w:rsidRPr="00256166">
        <w:rPr>
          <w:rFonts w:ascii="Arial" w:hAnsi="Arial" w:cs="Arial"/>
          <w:noProof/>
          <w:color w:val="222222"/>
          <w:sz w:val="18"/>
          <w:szCs w:val="18"/>
        </w:rPr>
        <w:drawing>
          <wp:inline distT="114300" distB="114300" distL="114300" distR="114300" wp14:anchorId="3E752CC1" wp14:editId="3042B537">
            <wp:extent cx="2619375" cy="17430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19375" cy="1743075"/>
                    </a:xfrm>
                    <a:prstGeom prst="rect">
                      <a:avLst/>
                    </a:prstGeom>
                    <a:ln/>
                  </pic:spPr>
                </pic:pic>
              </a:graphicData>
            </a:graphic>
          </wp:inline>
        </w:drawing>
      </w:r>
      <w:r>
        <w:rPr>
          <w:rFonts w:ascii="Arial" w:hAnsi="Arial" w:cs="Arial"/>
          <w:color w:val="222222"/>
          <w:sz w:val="18"/>
          <w:szCs w:val="18"/>
        </w:rPr>
        <w:t xml:space="preserve">   </w:t>
      </w:r>
      <w:r w:rsidRPr="00256166">
        <w:rPr>
          <w:rFonts w:ascii="Arial" w:hAnsi="Arial" w:cs="Arial"/>
          <w:noProof/>
          <w:color w:val="222222"/>
          <w:sz w:val="18"/>
          <w:szCs w:val="18"/>
        </w:rPr>
        <w:drawing>
          <wp:inline distT="114300" distB="114300" distL="114300" distR="114300" wp14:anchorId="008B69A9" wp14:editId="7F612679">
            <wp:extent cx="2638425" cy="176212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638425" cy="1762125"/>
                    </a:xfrm>
                    <a:prstGeom prst="rect">
                      <a:avLst/>
                    </a:prstGeom>
                    <a:ln/>
                  </pic:spPr>
                </pic:pic>
              </a:graphicData>
            </a:graphic>
          </wp:inline>
        </w:drawing>
      </w:r>
    </w:p>
    <w:p w:rsidR="00256166" w:rsidRPr="00256166" w:rsidRDefault="00256166" w:rsidP="00256166">
      <w:pPr>
        <w:shd w:val="clear" w:color="auto" w:fill="FFFFFF"/>
        <w:spacing w:after="0" w:line="240" w:lineRule="auto"/>
        <w:rPr>
          <w:rFonts w:ascii="Arial" w:hAnsi="Arial" w:cs="Arial"/>
          <w:color w:val="222222"/>
          <w:sz w:val="18"/>
          <w:szCs w:val="18"/>
        </w:rPr>
      </w:pPr>
    </w:p>
    <w:p w:rsidR="00256166" w:rsidRDefault="00256166" w:rsidP="00256166">
      <w:pPr>
        <w:shd w:val="clear" w:color="auto" w:fill="FFFFFF"/>
        <w:spacing w:after="0" w:line="240" w:lineRule="auto"/>
        <w:rPr>
          <w:rFonts w:ascii="Arial" w:hAnsi="Arial" w:cs="Arial"/>
          <w:sz w:val="18"/>
          <w:szCs w:val="18"/>
        </w:rPr>
      </w:pPr>
      <w:r w:rsidRPr="00256166">
        <w:rPr>
          <w:rFonts w:ascii="Arial" w:hAnsi="Arial" w:cs="Arial"/>
          <w:color w:val="222222"/>
          <w:sz w:val="18"/>
          <w:szCs w:val="18"/>
        </w:rPr>
        <w:t xml:space="preserve"> </w:t>
      </w:r>
      <w:r w:rsidRPr="00256166">
        <w:rPr>
          <w:rFonts w:ascii="Arial" w:hAnsi="Arial" w:cs="Arial"/>
          <w:sz w:val="18"/>
          <w:szCs w:val="18"/>
        </w:rPr>
        <w:t xml:space="preserve">Caption: The existing </w:t>
      </w:r>
      <w:proofErr w:type="spellStart"/>
      <w:r w:rsidRPr="00256166">
        <w:rPr>
          <w:rFonts w:ascii="Arial" w:hAnsi="Arial" w:cs="Arial"/>
          <w:sz w:val="18"/>
          <w:szCs w:val="18"/>
        </w:rPr>
        <w:t>Kaeser</w:t>
      </w:r>
      <w:proofErr w:type="spellEnd"/>
      <w:r w:rsidRPr="00256166">
        <w:rPr>
          <w:rFonts w:ascii="Arial" w:hAnsi="Arial" w:cs="Arial"/>
          <w:sz w:val="18"/>
          <w:szCs w:val="18"/>
        </w:rPr>
        <w:t xml:space="preserve"> compressors that were already onsite and working reliably at Golden Bay Cement.</w:t>
      </w:r>
    </w:p>
    <w:p w:rsidR="00256166" w:rsidRDefault="00256166" w:rsidP="00256166">
      <w:pPr>
        <w:shd w:val="clear" w:color="auto" w:fill="FFFFFF"/>
        <w:spacing w:after="0" w:line="240" w:lineRule="auto"/>
        <w:rPr>
          <w:rFonts w:ascii="Arial" w:hAnsi="Arial" w:cs="Arial"/>
          <w:sz w:val="18"/>
          <w:szCs w:val="18"/>
        </w:rPr>
      </w:pPr>
    </w:p>
    <w:p w:rsidR="00256166" w:rsidRPr="00256166" w:rsidRDefault="00256166" w:rsidP="00256166">
      <w:pPr>
        <w:shd w:val="clear" w:color="auto" w:fill="FFFFFF"/>
        <w:spacing w:after="0" w:line="240" w:lineRule="auto"/>
        <w:rPr>
          <w:rFonts w:ascii="Arial" w:hAnsi="Arial" w:cs="Arial"/>
          <w:sz w:val="18"/>
          <w:szCs w:val="18"/>
        </w:rPr>
      </w:pPr>
    </w:p>
    <w:p w:rsidR="00256166" w:rsidRPr="00256166" w:rsidRDefault="00256166" w:rsidP="00256166">
      <w:pPr>
        <w:shd w:val="clear" w:color="auto" w:fill="FFFFFF"/>
        <w:spacing w:after="0" w:line="240" w:lineRule="auto"/>
        <w:rPr>
          <w:rFonts w:ascii="Arial" w:hAnsi="Arial" w:cs="Arial"/>
          <w:color w:val="222222"/>
          <w:sz w:val="18"/>
          <w:szCs w:val="18"/>
        </w:rPr>
      </w:pPr>
      <w:r w:rsidRPr="00256166">
        <w:rPr>
          <w:rFonts w:ascii="Arial" w:hAnsi="Arial" w:cs="Arial"/>
          <w:noProof/>
          <w:color w:val="222222"/>
          <w:sz w:val="18"/>
          <w:szCs w:val="18"/>
        </w:rPr>
        <w:lastRenderedPageBreak/>
        <w:drawing>
          <wp:inline distT="114300" distB="114300" distL="114300" distR="114300" wp14:anchorId="0A7062E6" wp14:editId="148ECE2D">
            <wp:extent cx="2619375" cy="1743075"/>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619375" cy="1743075"/>
                    </a:xfrm>
                    <a:prstGeom prst="rect">
                      <a:avLst/>
                    </a:prstGeom>
                    <a:ln/>
                  </pic:spPr>
                </pic:pic>
              </a:graphicData>
            </a:graphic>
          </wp:inline>
        </w:drawing>
      </w:r>
    </w:p>
    <w:p w:rsidR="00256166" w:rsidRDefault="00256166" w:rsidP="00256166">
      <w:pPr>
        <w:spacing w:after="0" w:line="240" w:lineRule="auto"/>
        <w:rPr>
          <w:rFonts w:ascii="Arial" w:hAnsi="Arial" w:cs="Arial"/>
          <w:sz w:val="18"/>
          <w:szCs w:val="18"/>
        </w:rPr>
      </w:pPr>
    </w:p>
    <w:p w:rsidR="00256166" w:rsidRPr="00256166" w:rsidRDefault="00256166" w:rsidP="00256166">
      <w:pPr>
        <w:spacing w:after="0" w:line="240" w:lineRule="auto"/>
        <w:rPr>
          <w:rFonts w:ascii="Arial" w:hAnsi="Arial" w:cs="Arial"/>
          <w:sz w:val="18"/>
          <w:szCs w:val="18"/>
        </w:rPr>
      </w:pPr>
      <w:r w:rsidRPr="00256166">
        <w:rPr>
          <w:rFonts w:ascii="Arial" w:hAnsi="Arial" w:cs="Arial"/>
          <w:sz w:val="18"/>
          <w:szCs w:val="18"/>
        </w:rPr>
        <w:t>Caption: The Golden Bay Cement manufacturing plant in Portland, Whangarei.</w:t>
      </w:r>
    </w:p>
    <w:p w:rsidR="00256166" w:rsidRPr="00256166" w:rsidRDefault="00256166" w:rsidP="00256166">
      <w:pPr>
        <w:spacing w:after="0" w:line="240" w:lineRule="auto"/>
        <w:rPr>
          <w:rFonts w:ascii="Arial" w:hAnsi="Arial" w:cs="Arial"/>
          <w:sz w:val="18"/>
          <w:szCs w:val="18"/>
        </w:rPr>
      </w:pPr>
    </w:p>
    <w:p w:rsidR="00256166" w:rsidRPr="00256166" w:rsidRDefault="00256166" w:rsidP="00256166">
      <w:pPr>
        <w:spacing w:after="0" w:line="240" w:lineRule="auto"/>
        <w:rPr>
          <w:rFonts w:ascii="Arial" w:hAnsi="Arial" w:cs="Arial"/>
          <w:sz w:val="18"/>
          <w:szCs w:val="18"/>
        </w:rPr>
      </w:pPr>
    </w:p>
    <w:p w:rsidR="00256166" w:rsidRPr="00256166" w:rsidRDefault="00256166" w:rsidP="00256166">
      <w:pPr>
        <w:shd w:val="clear" w:color="auto" w:fill="FFFFFF"/>
        <w:spacing w:after="0" w:line="240" w:lineRule="auto"/>
        <w:rPr>
          <w:rFonts w:ascii="Arial" w:hAnsi="Arial" w:cs="Arial"/>
          <w:color w:val="222222"/>
          <w:sz w:val="18"/>
          <w:szCs w:val="18"/>
        </w:rPr>
      </w:pPr>
      <w:r w:rsidRPr="00256166">
        <w:rPr>
          <w:rFonts w:ascii="Arial" w:hAnsi="Arial" w:cs="Arial"/>
          <w:noProof/>
          <w:color w:val="222222"/>
          <w:sz w:val="18"/>
          <w:szCs w:val="18"/>
        </w:rPr>
        <w:drawing>
          <wp:inline distT="114300" distB="114300" distL="114300" distR="114300" wp14:anchorId="458845CD" wp14:editId="17EA9ED2">
            <wp:extent cx="2619375" cy="17526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619375" cy="1752600"/>
                    </a:xfrm>
                    <a:prstGeom prst="rect">
                      <a:avLst/>
                    </a:prstGeom>
                    <a:ln/>
                  </pic:spPr>
                </pic:pic>
              </a:graphicData>
            </a:graphic>
          </wp:inline>
        </w:drawing>
      </w:r>
      <w:r>
        <w:rPr>
          <w:rFonts w:ascii="Arial" w:hAnsi="Arial" w:cs="Arial"/>
          <w:color w:val="222222"/>
          <w:sz w:val="18"/>
          <w:szCs w:val="18"/>
        </w:rPr>
        <w:br/>
      </w:r>
    </w:p>
    <w:p w:rsidR="00256166" w:rsidRPr="00256166" w:rsidRDefault="00256166" w:rsidP="00256166">
      <w:pPr>
        <w:shd w:val="clear" w:color="auto" w:fill="FFFFFF"/>
        <w:spacing w:after="0" w:line="240" w:lineRule="auto"/>
        <w:rPr>
          <w:rFonts w:ascii="Arial" w:hAnsi="Arial" w:cs="Arial"/>
          <w:color w:val="222222"/>
          <w:sz w:val="18"/>
          <w:szCs w:val="18"/>
        </w:rPr>
      </w:pPr>
      <w:r w:rsidRPr="00256166">
        <w:rPr>
          <w:rFonts w:ascii="Arial" w:hAnsi="Arial" w:cs="Arial"/>
          <w:noProof/>
          <w:color w:val="222222"/>
          <w:sz w:val="18"/>
          <w:szCs w:val="18"/>
        </w:rPr>
        <w:drawing>
          <wp:inline distT="114300" distB="114300" distL="114300" distR="114300" wp14:anchorId="1EDB8D7F" wp14:editId="67D0053F">
            <wp:extent cx="1524000" cy="22955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24000" cy="2295525"/>
                    </a:xfrm>
                    <a:prstGeom prst="rect">
                      <a:avLst/>
                    </a:prstGeom>
                    <a:ln/>
                  </pic:spPr>
                </pic:pic>
              </a:graphicData>
            </a:graphic>
          </wp:inline>
        </w:drawing>
      </w:r>
    </w:p>
    <w:p w:rsidR="00256166" w:rsidRDefault="00256166" w:rsidP="00256166">
      <w:pPr>
        <w:spacing w:after="0" w:line="240" w:lineRule="auto"/>
        <w:rPr>
          <w:rFonts w:ascii="Arial" w:hAnsi="Arial" w:cs="Arial"/>
          <w:sz w:val="18"/>
          <w:szCs w:val="18"/>
        </w:rPr>
      </w:pPr>
    </w:p>
    <w:p w:rsidR="00256166" w:rsidRPr="00256166" w:rsidRDefault="00256166" w:rsidP="00256166">
      <w:pPr>
        <w:spacing w:after="0" w:line="240" w:lineRule="auto"/>
        <w:rPr>
          <w:rFonts w:ascii="Arial" w:hAnsi="Arial" w:cs="Arial"/>
          <w:b/>
          <w:sz w:val="18"/>
          <w:szCs w:val="18"/>
        </w:rPr>
      </w:pPr>
      <w:r w:rsidRPr="00256166">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256166">
        <w:rPr>
          <w:rFonts w:ascii="Arial" w:hAnsi="Arial" w:cs="Arial"/>
          <w:b/>
          <w:sz w:val="18"/>
          <w:szCs w:val="18"/>
        </w:rPr>
        <w:t>Pictured above the PHT tower and conditioning towers.</w:t>
      </w:r>
    </w:p>
    <w:p w:rsidR="00256166" w:rsidRPr="00256166" w:rsidRDefault="00256166" w:rsidP="00256166">
      <w:pPr>
        <w:spacing w:after="0" w:line="240" w:lineRule="auto"/>
        <w:rPr>
          <w:rFonts w:ascii="Arial" w:hAnsi="Arial" w:cs="Arial"/>
          <w:sz w:val="18"/>
          <w:szCs w:val="18"/>
        </w:rPr>
      </w:pPr>
      <w:r w:rsidRPr="00256166">
        <w:rPr>
          <w:rFonts w:ascii="Arial" w:hAnsi="Arial" w:cs="Arial"/>
          <w:noProof/>
          <w:sz w:val="18"/>
          <w:szCs w:val="18"/>
        </w:rPr>
        <w:lastRenderedPageBreak/>
        <w:drawing>
          <wp:inline distT="114300" distB="114300" distL="114300" distR="114300" wp14:anchorId="32661FFF" wp14:editId="12E658E0">
            <wp:extent cx="1533525" cy="229552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533525" cy="2295525"/>
                    </a:xfrm>
                    <a:prstGeom prst="rect">
                      <a:avLst/>
                    </a:prstGeom>
                    <a:ln/>
                  </pic:spPr>
                </pic:pic>
              </a:graphicData>
            </a:graphic>
          </wp:inline>
        </w:drawing>
      </w:r>
    </w:p>
    <w:p w:rsidR="00256166" w:rsidRDefault="00256166" w:rsidP="00256166">
      <w:pPr>
        <w:spacing w:after="0" w:line="240" w:lineRule="auto"/>
        <w:rPr>
          <w:rFonts w:ascii="Arial" w:hAnsi="Arial" w:cs="Arial"/>
          <w:sz w:val="18"/>
          <w:szCs w:val="18"/>
        </w:rPr>
      </w:pPr>
    </w:p>
    <w:p w:rsidR="00256166" w:rsidRDefault="00256166" w:rsidP="00256166">
      <w:pPr>
        <w:spacing w:after="0" w:line="240" w:lineRule="auto"/>
        <w:rPr>
          <w:rFonts w:ascii="Arial" w:hAnsi="Arial" w:cs="Arial"/>
          <w:b/>
          <w:sz w:val="18"/>
          <w:szCs w:val="18"/>
        </w:rPr>
      </w:pPr>
      <w:r w:rsidRPr="00256166">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256166">
        <w:rPr>
          <w:rFonts w:ascii="Arial" w:hAnsi="Arial" w:cs="Arial"/>
          <w:b/>
          <w:sz w:val="18"/>
          <w:szCs w:val="18"/>
        </w:rPr>
        <w:t>Pictured above water spray nozzles.</w:t>
      </w:r>
    </w:p>
    <w:p w:rsidR="00256166" w:rsidRPr="00256166" w:rsidRDefault="00256166" w:rsidP="00256166">
      <w:pPr>
        <w:spacing w:after="0" w:line="240" w:lineRule="auto"/>
        <w:rPr>
          <w:rFonts w:ascii="Arial" w:hAnsi="Arial" w:cs="Arial"/>
          <w:b/>
          <w:sz w:val="18"/>
          <w:szCs w:val="18"/>
        </w:rPr>
      </w:pPr>
    </w:p>
    <w:p w:rsidR="00256166" w:rsidRPr="00256166" w:rsidRDefault="00256166" w:rsidP="00256166">
      <w:pPr>
        <w:shd w:val="clear" w:color="auto" w:fill="FFFFFF"/>
        <w:spacing w:after="0" w:line="240" w:lineRule="auto"/>
        <w:rPr>
          <w:rFonts w:ascii="Arial" w:hAnsi="Arial" w:cs="Arial"/>
          <w:sz w:val="18"/>
          <w:szCs w:val="18"/>
        </w:rPr>
      </w:pPr>
      <w:r w:rsidRPr="00256166">
        <w:rPr>
          <w:rFonts w:ascii="Arial" w:hAnsi="Arial" w:cs="Arial"/>
          <w:noProof/>
          <w:sz w:val="18"/>
          <w:szCs w:val="18"/>
        </w:rPr>
        <w:drawing>
          <wp:inline distT="114300" distB="114300" distL="114300" distR="114300" wp14:anchorId="29EC37AF" wp14:editId="6620F1CA">
            <wp:extent cx="2619375" cy="17430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619375" cy="1743075"/>
                    </a:xfrm>
                    <a:prstGeom prst="rect">
                      <a:avLst/>
                    </a:prstGeom>
                    <a:ln/>
                  </pic:spPr>
                </pic:pic>
              </a:graphicData>
            </a:graphic>
          </wp:inline>
        </w:drawing>
      </w:r>
    </w:p>
    <w:p w:rsidR="00256166" w:rsidRPr="00256166" w:rsidRDefault="00256166" w:rsidP="00256166">
      <w:pPr>
        <w:shd w:val="clear" w:color="auto" w:fill="FFFFFF"/>
        <w:spacing w:after="0" w:line="240" w:lineRule="auto"/>
        <w:rPr>
          <w:rFonts w:ascii="Arial" w:hAnsi="Arial" w:cs="Arial"/>
          <w:sz w:val="18"/>
          <w:szCs w:val="18"/>
        </w:rPr>
      </w:pPr>
    </w:p>
    <w:p w:rsidR="00256166" w:rsidRDefault="00256166" w:rsidP="00256166">
      <w:pPr>
        <w:spacing w:after="0" w:line="240" w:lineRule="auto"/>
        <w:rPr>
          <w:rFonts w:ascii="Arial" w:hAnsi="Arial" w:cs="Arial"/>
          <w:b/>
          <w:sz w:val="18"/>
          <w:szCs w:val="18"/>
        </w:rPr>
      </w:pPr>
      <w:r w:rsidRPr="00256166">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256166">
        <w:rPr>
          <w:rFonts w:ascii="Arial" w:hAnsi="Arial" w:cs="Arial"/>
          <w:b/>
          <w:sz w:val="18"/>
          <w:szCs w:val="18"/>
        </w:rPr>
        <w:t>Pictured above viewing point towards the back end of the cooler.</w:t>
      </w:r>
    </w:p>
    <w:p w:rsidR="00256166" w:rsidRPr="00256166" w:rsidRDefault="00256166" w:rsidP="00256166">
      <w:pPr>
        <w:spacing w:after="0" w:line="240" w:lineRule="auto"/>
        <w:rPr>
          <w:rFonts w:ascii="Arial" w:hAnsi="Arial" w:cs="Arial"/>
          <w:b/>
          <w:sz w:val="18"/>
          <w:szCs w:val="18"/>
        </w:rPr>
      </w:pPr>
    </w:p>
    <w:p w:rsidR="00256166" w:rsidRPr="00256166" w:rsidRDefault="00256166" w:rsidP="00256166">
      <w:pPr>
        <w:spacing w:after="0" w:line="240" w:lineRule="auto"/>
        <w:rPr>
          <w:rFonts w:ascii="Arial" w:hAnsi="Arial" w:cs="Arial"/>
          <w:sz w:val="18"/>
          <w:szCs w:val="18"/>
        </w:rPr>
      </w:pPr>
      <w:r w:rsidRPr="00256166">
        <w:rPr>
          <w:rFonts w:ascii="Arial" w:hAnsi="Arial" w:cs="Arial"/>
          <w:noProof/>
          <w:sz w:val="18"/>
          <w:szCs w:val="18"/>
        </w:rPr>
        <w:drawing>
          <wp:inline distT="114300" distB="114300" distL="114300" distR="114300" wp14:anchorId="18E8BB96" wp14:editId="33711DDE">
            <wp:extent cx="1533525" cy="229552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33525" cy="2295525"/>
                    </a:xfrm>
                    <a:prstGeom prst="rect">
                      <a:avLst/>
                    </a:prstGeom>
                    <a:ln/>
                  </pic:spPr>
                </pic:pic>
              </a:graphicData>
            </a:graphic>
          </wp:inline>
        </w:drawing>
      </w:r>
    </w:p>
    <w:p w:rsidR="00256166" w:rsidRDefault="00256166" w:rsidP="00256166">
      <w:pPr>
        <w:spacing w:after="0" w:line="240" w:lineRule="auto"/>
        <w:rPr>
          <w:rFonts w:ascii="Arial" w:hAnsi="Arial" w:cs="Arial"/>
          <w:sz w:val="18"/>
          <w:szCs w:val="18"/>
        </w:rPr>
      </w:pPr>
    </w:p>
    <w:p w:rsidR="00256166" w:rsidRPr="00256166" w:rsidRDefault="00256166" w:rsidP="00256166">
      <w:pPr>
        <w:spacing w:after="0" w:line="240" w:lineRule="auto"/>
        <w:rPr>
          <w:rFonts w:ascii="Arial" w:hAnsi="Arial" w:cs="Arial"/>
          <w:b/>
          <w:sz w:val="18"/>
          <w:szCs w:val="18"/>
        </w:rPr>
      </w:pPr>
      <w:r w:rsidRPr="00256166">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256166">
        <w:rPr>
          <w:rFonts w:ascii="Arial" w:hAnsi="Arial" w:cs="Arial"/>
          <w:b/>
          <w:sz w:val="18"/>
          <w:szCs w:val="18"/>
        </w:rPr>
        <w:t>Pictured above point of discharge from the Bulk Finished Product Silos.</w:t>
      </w:r>
    </w:p>
    <w:p w:rsidR="00256166" w:rsidRPr="00256166" w:rsidRDefault="00256166" w:rsidP="00256166">
      <w:pPr>
        <w:spacing w:after="0" w:line="240" w:lineRule="auto"/>
        <w:rPr>
          <w:rFonts w:ascii="Arial" w:hAnsi="Arial" w:cs="Arial"/>
          <w:sz w:val="18"/>
          <w:szCs w:val="18"/>
        </w:rPr>
      </w:pPr>
      <w:r w:rsidRPr="00256166">
        <w:rPr>
          <w:rFonts w:ascii="Arial" w:hAnsi="Arial" w:cs="Arial"/>
          <w:noProof/>
          <w:sz w:val="18"/>
          <w:szCs w:val="18"/>
        </w:rPr>
        <w:lastRenderedPageBreak/>
        <w:drawing>
          <wp:inline distT="114300" distB="114300" distL="114300" distR="114300" wp14:anchorId="1593A637" wp14:editId="5C5C5A47">
            <wp:extent cx="2619375" cy="174307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619375" cy="1743075"/>
                    </a:xfrm>
                    <a:prstGeom prst="rect">
                      <a:avLst/>
                    </a:prstGeom>
                    <a:ln/>
                  </pic:spPr>
                </pic:pic>
              </a:graphicData>
            </a:graphic>
          </wp:inline>
        </w:drawing>
      </w:r>
    </w:p>
    <w:p w:rsidR="00256166" w:rsidRDefault="00256166" w:rsidP="00256166">
      <w:pPr>
        <w:spacing w:after="0" w:line="240" w:lineRule="auto"/>
        <w:rPr>
          <w:rFonts w:ascii="Arial" w:hAnsi="Arial" w:cs="Arial"/>
          <w:sz w:val="18"/>
          <w:szCs w:val="18"/>
        </w:rPr>
      </w:pPr>
    </w:p>
    <w:p w:rsidR="00256166" w:rsidRDefault="00256166" w:rsidP="00256166">
      <w:pPr>
        <w:spacing w:after="0" w:line="240" w:lineRule="auto"/>
        <w:rPr>
          <w:rFonts w:ascii="Arial" w:hAnsi="Arial" w:cs="Arial"/>
          <w:b/>
          <w:sz w:val="18"/>
          <w:szCs w:val="18"/>
        </w:rPr>
      </w:pPr>
      <w:r w:rsidRPr="00256166">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256166">
        <w:rPr>
          <w:rFonts w:ascii="Arial" w:hAnsi="Arial" w:cs="Arial"/>
          <w:b/>
          <w:sz w:val="18"/>
          <w:szCs w:val="18"/>
        </w:rPr>
        <w:t>Pictured above some air cannons.</w:t>
      </w:r>
    </w:p>
    <w:p w:rsidR="00256166" w:rsidRPr="00256166" w:rsidRDefault="00256166" w:rsidP="00256166">
      <w:pPr>
        <w:spacing w:after="0" w:line="240" w:lineRule="auto"/>
        <w:rPr>
          <w:rFonts w:ascii="Arial" w:hAnsi="Arial" w:cs="Arial"/>
          <w:b/>
          <w:sz w:val="18"/>
          <w:szCs w:val="18"/>
        </w:rPr>
      </w:pPr>
    </w:p>
    <w:p w:rsidR="00256166" w:rsidRPr="00256166" w:rsidRDefault="00256166" w:rsidP="00256166">
      <w:pPr>
        <w:spacing w:after="0" w:line="240" w:lineRule="auto"/>
        <w:rPr>
          <w:rFonts w:ascii="Arial" w:hAnsi="Arial" w:cs="Arial"/>
          <w:sz w:val="18"/>
          <w:szCs w:val="18"/>
        </w:rPr>
      </w:pPr>
      <w:r w:rsidRPr="00256166">
        <w:rPr>
          <w:rFonts w:ascii="Arial" w:hAnsi="Arial" w:cs="Arial"/>
          <w:noProof/>
          <w:sz w:val="18"/>
          <w:szCs w:val="18"/>
        </w:rPr>
        <w:drawing>
          <wp:inline distT="114300" distB="114300" distL="114300" distR="114300" wp14:anchorId="5E004EE0" wp14:editId="4CDED598">
            <wp:extent cx="2619375" cy="17526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619375" cy="1752600"/>
                    </a:xfrm>
                    <a:prstGeom prst="rect">
                      <a:avLst/>
                    </a:prstGeom>
                    <a:ln/>
                  </pic:spPr>
                </pic:pic>
              </a:graphicData>
            </a:graphic>
          </wp:inline>
        </w:drawing>
      </w:r>
    </w:p>
    <w:p w:rsidR="00256166" w:rsidRDefault="00256166" w:rsidP="00256166">
      <w:pPr>
        <w:spacing w:after="0" w:line="240" w:lineRule="auto"/>
        <w:rPr>
          <w:rFonts w:ascii="Arial" w:hAnsi="Arial" w:cs="Arial"/>
          <w:sz w:val="18"/>
          <w:szCs w:val="18"/>
        </w:rPr>
      </w:pPr>
    </w:p>
    <w:p w:rsidR="00256166" w:rsidRPr="00256166" w:rsidRDefault="00256166" w:rsidP="00256166">
      <w:pPr>
        <w:spacing w:after="0" w:line="240" w:lineRule="auto"/>
        <w:rPr>
          <w:rFonts w:ascii="Arial" w:hAnsi="Arial" w:cs="Arial"/>
          <w:b/>
          <w:sz w:val="18"/>
          <w:szCs w:val="18"/>
        </w:rPr>
      </w:pPr>
      <w:r w:rsidRPr="00256166">
        <w:rPr>
          <w:rFonts w:ascii="Arial" w:hAnsi="Arial" w:cs="Arial"/>
          <w:sz w:val="18"/>
          <w:szCs w:val="18"/>
        </w:rPr>
        <w:t xml:space="preserve">Caption: Compressed air is an essential utility required throughout the cement manufacturing process, from facilitating the flow of materials from start to finish, to assisting with the actual manufacturing process itself. </w:t>
      </w:r>
      <w:r w:rsidRPr="00256166">
        <w:rPr>
          <w:rFonts w:ascii="Arial" w:hAnsi="Arial" w:cs="Arial"/>
          <w:b/>
          <w:sz w:val="18"/>
          <w:szCs w:val="18"/>
        </w:rPr>
        <w:t>Pictured above some dust collectors.</w:t>
      </w:r>
    </w:p>
    <w:p w:rsidR="00256166" w:rsidRDefault="00256166" w:rsidP="00987646">
      <w:pPr>
        <w:rPr>
          <w:rFonts w:ascii="Arial" w:hAnsi="Arial" w:cs="Arial"/>
          <w:b/>
          <w:sz w:val="20"/>
          <w:szCs w:val="20"/>
        </w:rPr>
      </w:pPr>
    </w:p>
    <w:p w:rsidR="00BD55C1" w:rsidRPr="008D55F7" w:rsidRDefault="00987646" w:rsidP="00987646">
      <w:pPr>
        <w:rPr>
          <w:rFonts w:ascii="Arial" w:hAnsi="Arial" w:cs="Arial"/>
          <w:b/>
          <w:sz w:val="20"/>
          <w:szCs w:val="20"/>
        </w:rPr>
      </w:pPr>
      <w:proofErr w:type="spellStart"/>
      <w:r w:rsidRPr="008D55F7">
        <w:rPr>
          <w:rFonts w:ascii="Arial" w:hAnsi="Arial" w:cs="Arial"/>
          <w:b/>
          <w:sz w:val="20"/>
          <w:szCs w:val="20"/>
        </w:rPr>
        <w:t>Kaeser</w:t>
      </w:r>
      <w:proofErr w:type="spellEnd"/>
      <w:r w:rsidRPr="008D55F7">
        <w:rPr>
          <w:rFonts w:ascii="Arial" w:hAnsi="Arial" w:cs="Arial"/>
          <w:b/>
          <w:sz w:val="20"/>
          <w:szCs w:val="20"/>
        </w:rPr>
        <w:t xml:space="preserve"> photo(s) – free for publication, credits appreciated.</w:t>
      </w:r>
    </w:p>
    <w:sectPr w:rsidR="00BD55C1" w:rsidRPr="008D55F7">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916" w:rsidRDefault="000D2916" w:rsidP="00B2096D">
      <w:pPr>
        <w:spacing w:after="0" w:line="240" w:lineRule="auto"/>
      </w:pPr>
      <w:r>
        <w:separator/>
      </w:r>
    </w:p>
  </w:endnote>
  <w:endnote w:type="continuationSeparator" w:id="0">
    <w:p w:rsidR="000D2916" w:rsidRDefault="000D2916"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r w:rsidRPr="00B2096D">
      <w:rPr>
        <w:rFonts w:ascii="Arial" w:hAnsi="Arial" w:cs="Arial"/>
        <w:bCs/>
        <w:color w:val="000000"/>
        <w:sz w:val="12"/>
        <w:szCs w:val="12"/>
      </w:rPr>
      <w:t xml:space="preserve">nz.kaeser.com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256166">
      <w:rPr>
        <w:rFonts w:ascii="Arial" w:hAnsi="Arial" w:cs="Arial"/>
        <w:b/>
        <w:bCs/>
        <w:noProof/>
        <w:color w:val="000000"/>
        <w:sz w:val="12"/>
        <w:szCs w:val="12"/>
      </w:rPr>
      <w:t>6</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916" w:rsidRDefault="000D2916" w:rsidP="00B2096D">
      <w:pPr>
        <w:spacing w:after="0" w:line="240" w:lineRule="auto"/>
      </w:pPr>
      <w:r>
        <w:separator/>
      </w:r>
    </w:p>
  </w:footnote>
  <w:footnote w:type="continuationSeparator" w:id="0">
    <w:p w:rsidR="000D2916" w:rsidRDefault="000D2916"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41C44"/>
    <w:rsid w:val="00081CFB"/>
    <w:rsid w:val="000D2916"/>
    <w:rsid w:val="001423C6"/>
    <w:rsid w:val="00154A68"/>
    <w:rsid w:val="00211343"/>
    <w:rsid w:val="00256166"/>
    <w:rsid w:val="00256AB3"/>
    <w:rsid w:val="00257828"/>
    <w:rsid w:val="002675F3"/>
    <w:rsid w:val="002C7903"/>
    <w:rsid w:val="003412DE"/>
    <w:rsid w:val="005473F1"/>
    <w:rsid w:val="00576B4C"/>
    <w:rsid w:val="005912E4"/>
    <w:rsid w:val="00647374"/>
    <w:rsid w:val="0067190D"/>
    <w:rsid w:val="006B23AB"/>
    <w:rsid w:val="00702092"/>
    <w:rsid w:val="00733B8F"/>
    <w:rsid w:val="00787F12"/>
    <w:rsid w:val="008A0174"/>
    <w:rsid w:val="008D55F7"/>
    <w:rsid w:val="008E5D45"/>
    <w:rsid w:val="008F6438"/>
    <w:rsid w:val="00987646"/>
    <w:rsid w:val="00993B01"/>
    <w:rsid w:val="009C5250"/>
    <w:rsid w:val="00A259F2"/>
    <w:rsid w:val="00A649BE"/>
    <w:rsid w:val="00A72E8F"/>
    <w:rsid w:val="00B1725C"/>
    <w:rsid w:val="00B2096D"/>
    <w:rsid w:val="00B5549C"/>
    <w:rsid w:val="00BA5445"/>
    <w:rsid w:val="00BD55C1"/>
    <w:rsid w:val="00BE6CB0"/>
    <w:rsid w:val="00C066B6"/>
    <w:rsid w:val="00C556ED"/>
    <w:rsid w:val="00D000F6"/>
    <w:rsid w:val="00E90A7F"/>
    <w:rsid w:val="00F04A89"/>
    <w:rsid w:val="00F72521"/>
    <w:rsid w:val="00F77232"/>
    <w:rsid w:val="00F97497"/>
    <w:rsid w:val="00FA0890"/>
    <w:rsid w:val="00FB05D9"/>
    <w:rsid w:val="00FB6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BE2C1"/>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418404833">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 w:id="214207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4</cp:revision>
  <cp:lastPrinted>2020-06-15T02:27:00Z</cp:lastPrinted>
  <dcterms:created xsi:type="dcterms:W3CDTF">2021-07-06T23:17:00Z</dcterms:created>
  <dcterms:modified xsi:type="dcterms:W3CDTF">2021-07-07T00:29:00Z</dcterms:modified>
</cp:coreProperties>
</file>