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480" w:lineRule="auto"/>
        <w:rPr>
          <w:b w:val="1"/>
          <w:sz w:val="18"/>
          <w:szCs w:val="18"/>
        </w:rPr>
      </w:pPr>
      <w:r w:rsidDel="00000000" w:rsidR="00000000" w:rsidRPr="00000000">
        <w:rPr>
          <w:b w:val="1"/>
          <w:sz w:val="18"/>
          <w:szCs w:val="18"/>
          <w:rtl w:val="0"/>
        </w:rPr>
        <w:t xml:space="preserve">May 2025</w:t>
      </w:r>
    </w:p>
    <w:p w:rsidR="00000000" w:rsidDel="00000000" w:rsidP="00000000" w:rsidRDefault="00000000" w:rsidRPr="00000000" w14:paraId="00000002">
      <w:pPr>
        <w:spacing w:after="240" w:before="240" w:line="480" w:lineRule="auto"/>
        <w:rPr>
          <w:b w:val="1"/>
          <w:sz w:val="18"/>
          <w:szCs w:val="18"/>
        </w:rPr>
      </w:pPr>
      <w:r w:rsidDel="00000000" w:rsidR="00000000" w:rsidRPr="00000000">
        <w:rPr>
          <w:b w:val="1"/>
          <w:sz w:val="18"/>
          <w:szCs w:val="18"/>
          <w:rtl w:val="0"/>
        </w:rPr>
        <w:br w:type="textWrapping"/>
        <w:t xml:space="preserve">Kaeser Compressors NZ and PSL Total Air to exhibit at SouthMach 2025</w:t>
      </w:r>
    </w:p>
    <w:p w:rsidR="00000000" w:rsidDel="00000000" w:rsidP="00000000" w:rsidRDefault="00000000" w:rsidRPr="00000000" w14:paraId="00000003">
      <w:pPr>
        <w:spacing w:after="240" w:before="240" w:line="480" w:lineRule="auto"/>
        <w:rPr>
          <w:b w:val="1"/>
          <w:sz w:val="18"/>
          <w:szCs w:val="18"/>
        </w:rPr>
      </w:pPr>
      <w:r w:rsidDel="00000000" w:rsidR="00000000" w:rsidRPr="00000000">
        <w:rPr>
          <w:b w:val="1"/>
          <w:sz w:val="18"/>
          <w:szCs w:val="18"/>
          <w:rtl w:val="0"/>
        </w:rPr>
        <w:t xml:space="preserve">Kaeser Compressors NZ will be co-exhibiting with PSL Total Air on stand 98 at SouthMach 2025. Visitors will have the opportunity to explore Kaeser's range of reliable and energy-efficient compressed air equipment, including the i.Comp 3, SM 13, M 27, and more. These solutions are designed to deliver a dependable supply of energy-efficient compressed air.</w:t>
      </w:r>
    </w:p>
    <w:p w:rsidR="00000000" w:rsidDel="00000000" w:rsidP="00000000" w:rsidRDefault="00000000" w:rsidRPr="00000000" w14:paraId="00000004">
      <w:pPr>
        <w:spacing w:after="240" w:before="240" w:line="480" w:lineRule="auto"/>
        <w:rPr>
          <w:sz w:val="18"/>
          <w:szCs w:val="18"/>
        </w:rPr>
      </w:pPr>
      <w:r w:rsidDel="00000000" w:rsidR="00000000" w:rsidRPr="00000000">
        <w:rPr>
          <w:sz w:val="18"/>
          <w:szCs w:val="18"/>
          <w:rtl w:val="0"/>
        </w:rPr>
        <w:t xml:space="preserve">The i.Comp 3 provides a consistent supply of oil-free compressed air at all times. This flexible, space-saving, and lightweight compressor can be easily transported anywhere, making it an ideal all-rounder for various applications.</w:t>
      </w:r>
    </w:p>
    <w:p w:rsidR="00000000" w:rsidDel="00000000" w:rsidP="00000000" w:rsidRDefault="00000000" w:rsidRPr="00000000" w14:paraId="00000005">
      <w:pPr>
        <w:spacing w:after="240" w:before="240" w:line="480" w:lineRule="auto"/>
        <w:rPr>
          <w:sz w:val="18"/>
          <w:szCs w:val="18"/>
        </w:rPr>
      </w:pPr>
      <w:r w:rsidDel="00000000" w:rsidR="00000000" w:rsidRPr="00000000">
        <w:rPr>
          <w:sz w:val="18"/>
          <w:szCs w:val="18"/>
          <w:rtl w:val="0"/>
        </w:rPr>
        <w:t xml:space="preserve">The latest generation SM 13 rotary screw compressor features the new SIGMA 06 airend, delivering even greater intake volume and efficiency. With refined SIGMA PROFILE rotors, the SM 13 reduces energy requirements by up to 13%. This versatile compressor is perfect for medium-sized enterprises seeking reliable and energy-efficient solutions.</w:t>
      </w:r>
    </w:p>
    <w:p w:rsidR="00000000" w:rsidDel="00000000" w:rsidP="00000000" w:rsidRDefault="00000000" w:rsidRPr="00000000" w14:paraId="00000006">
      <w:pPr>
        <w:spacing w:after="240" w:before="240" w:line="480" w:lineRule="auto"/>
        <w:rPr>
          <w:sz w:val="18"/>
          <w:szCs w:val="18"/>
        </w:rPr>
      </w:pPr>
      <w:r w:rsidDel="00000000" w:rsidR="00000000" w:rsidRPr="00000000">
        <w:rPr>
          <w:sz w:val="18"/>
          <w:szCs w:val="18"/>
          <w:rtl w:val="0"/>
        </w:rPr>
        <w:t xml:space="preserve">The Mobilair M 27 portable compressor is convenient, lightweight, powerful, and efficient. It offers a free air delivery of 2.6 m³/min (at 7 bar) and comes with optional features, such as an integrated generator and/or compressed air treatment equipment. A stationary version is also available for specialized applications and can be easily installed on the cargo bed of a truck.</w:t>
      </w:r>
    </w:p>
    <w:p w:rsidR="00000000" w:rsidDel="00000000" w:rsidP="00000000" w:rsidRDefault="00000000" w:rsidRPr="00000000" w14:paraId="00000007">
      <w:pPr>
        <w:spacing w:after="240" w:before="240" w:line="480" w:lineRule="auto"/>
        <w:rPr>
          <w:sz w:val="18"/>
          <w:szCs w:val="18"/>
        </w:rPr>
      </w:pPr>
      <w:r w:rsidDel="00000000" w:rsidR="00000000" w:rsidRPr="00000000">
        <w:rPr>
          <w:sz w:val="18"/>
          <w:szCs w:val="18"/>
          <w:rtl w:val="0"/>
        </w:rPr>
        <w:t xml:space="preserve">PSL Total Air, an exclusive KAESER dealer, offers high-quality KAESER compressed air systems, pneumatics, pipework, and more. Visit us at SouthMach to discover how Kaeser and PSL Total Air can optimise your compressed air systems.</w:t>
      </w:r>
    </w:p>
    <w:p w:rsidR="00000000" w:rsidDel="00000000" w:rsidP="00000000" w:rsidRDefault="00000000" w:rsidRPr="00000000" w14:paraId="00000008">
      <w:pPr>
        <w:spacing w:after="240" w:before="240" w:line="480" w:lineRule="auto"/>
        <w:rPr>
          <w:sz w:val="18"/>
          <w:szCs w:val="18"/>
        </w:rPr>
      </w:pPr>
      <w:r w:rsidDel="00000000" w:rsidR="00000000" w:rsidRPr="00000000">
        <w:rPr>
          <w:sz w:val="18"/>
          <w:szCs w:val="18"/>
          <w:rtl w:val="0"/>
        </w:rPr>
        <w:t xml:space="preserve">For more information on our products, visit nz.kaeser.com or call 0800 447 820.</w:t>
      </w:r>
      <w:r w:rsidDel="00000000" w:rsidR="00000000" w:rsidRPr="00000000">
        <w:rPr>
          <w:rtl w:val="0"/>
        </w:rPr>
      </w:r>
    </w:p>
    <w:p w:rsidR="00000000" w:rsidDel="00000000" w:rsidP="00000000" w:rsidRDefault="00000000" w:rsidRPr="00000000" w14:paraId="00000009">
      <w:pPr>
        <w:pageBreakBefore w:val="0"/>
        <w:spacing w:line="480" w:lineRule="auto"/>
        <w:rPr>
          <w:b w:val="1"/>
          <w:sz w:val="22"/>
          <w:szCs w:val="22"/>
        </w:rPr>
      </w:pPr>
      <w:r w:rsidDel="00000000" w:rsidR="00000000" w:rsidRPr="00000000">
        <w:rPr>
          <w:b w:val="1"/>
          <w:sz w:val="22"/>
          <w:szCs w:val="22"/>
          <w:rtl w:val="0"/>
        </w:rPr>
        <w:t xml:space="preserve">-END-</w:t>
      </w:r>
    </w:p>
    <w:p w:rsidR="00000000" w:rsidDel="00000000" w:rsidP="00000000" w:rsidRDefault="00000000" w:rsidRPr="00000000" w14:paraId="0000000A">
      <w:pPr>
        <w:pageBreakBefore w:val="0"/>
        <w:rPr>
          <w:sz w:val="20"/>
          <w:szCs w:val="20"/>
        </w:rPr>
      </w:pPr>
      <w:r w:rsidDel="00000000" w:rsidR="00000000" w:rsidRPr="00000000">
        <w:rPr>
          <w:b w:val="1"/>
          <w:sz w:val="20"/>
          <w:szCs w:val="20"/>
          <w:rtl w:val="0"/>
        </w:rPr>
        <w:t xml:space="preserve">Editors Notes</w:t>
        <w:br w:type="textWrapping"/>
      </w:r>
      <w:r w:rsidDel="00000000" w:rsidR="00000000" w:rsidRPr="00000000">
        <w:rPr>
          <w:sz w:val="20"/>
          <w:szCs w:val="20"/>
          <w:rtl w:val="0"/>
        </w:rPr>
        <w:t xml:space="preserve">Kaeser Compressors is one of the world’s leading compressor manufacturers and compressed air system providers, represented internationally by a comprehensive network of subsidiaries and authorised distribution partners in over 140 countries.</w:t>
      </w:r>
    </w:p>
    <w:p w:rsidR="00000000" w:rsidDel="00000000" w:rsidP="00000000" w:rsidRDefault="00000000" w:rsidRPr="00000000" w14:paraId="0000000B">
      <w:pPr>
        <w:pageBreakBefore w:val="0"/>
        <w:rPr>
          <w:sz w:val="20"/>
          <w:szCs w:val="20"/>
        </w:rPr>
      </w:pPr>
      <w:r w:rsidDel="00000000" w:rsidR="00000000" w:rsidRPr="00000000">
        <w:rPr>
          <w:rtl w:val="0"/>
        </w:rPr>
      </w:r>
    </w:p>
    <w:p w:rsidR="00000000" w:rsidDel="00000000" w:rsidP="00000000" w:rsidRDefault="00000000" w:rsidRPr="00000000" w14:paraId="0000000C">
      <w:pPr>
        <w:pageBreakBefore w:val="0"/>
        <w:rPr>
          <w:b w:val="1"/>
          <w:sz w:val="20"/>
          <w:szCs w:val="20"/>
        </w:rPr>
      </w:pPr>
      <w:r w:rsidDel="00000000" w:rsidR="00000000" w:rsidRPr="00000000">
        <w:rPr>
          <w:sz w:val="20"/>
          <w:szCs w:val="20"/>
          <w:rtl w:val="0"/>
        </w:rPr>
        <w:t xml:space="preserve">Kaeser’s comprehensive product range comprises; reciprocating and rotary screw compressors ranging from 0.18 to 515 kW, portable rotary screw compressors, high-pressure and dry-running compressors, compressor control systems, vacuum pumps, rotary blowers, rotary screw blowers, turbo blowers, air filters, refrigeration &amp; desiccant dryers, as well as compressed air system accessories and services.</w:t>
        <w:br w:type="textWrapping"/>
        <w:br w:type="textWrapping"/>
        <w:t xml:space="preserve">Established in 2015, Kaeser Compressors NZ Limited, provides comprehensive sales and service throughout New Zealand, from its facility in Auckland, alongside an extensive network of authorised partners.</w:t>
        <w:br w:type="textWrapping"/>
        <w:br w:type="textWrapping"/>
      </w:r>
      <w:r w:rsidDel="00000000" w:rsidR="00000000" w:rsidRPr="00000000">
        <w:rPr>
          <w:b w:val="1"/>
          <w:sz w:val="20"/>
          <w:szCs w:val="20"/>
          <w:rtl w:val="0"/>
        </w:rPr>
        <w:t xml:space="preserve">For editorial and advertising enquiries contact:</w:t>
      </w:r>
    </w:p>
    <w:p w:rsidR="00000000" w:rsidDel="00000000" w:rsidP="00000000" w:rsidRDefault="00000000" w:rsidRPr="00000000" w14:paraId="0000000D">
      <w:pPr>
        <w:pageBreakBefore w:val="0"/>
        <w:shd w:fill="ffffff" w:val="clear"/>
        <w:rPr>
          <w:sz w:val="20"/>
          <w:szCs w:val="20"/>
        </w:rPr>
      </w:pPr>
      <w:r w:rsidDel="00000000" w:rsidR="00000000" w:rsidRPr="00000000">
        <w:rPr>
          <w:sz w:val="20"/>
          <w:szCs w:val="20"/>
          <w:rtl w:val="0"/>
        </w:rPr>
        <w:t xml:space="preserve">Press office: +64 9 941 0499 E-mail: marketing.nz@kaeser.com</w:t>
        <w:br w:type="textWrapping"/>
        <w:br w:type="textWrapping"/>
      </w:r>
      <w:r w:rsidDel="00000000" w:rsidR="00000000" w:rsidRPr="00000000">
        <w:rPr>
          <w:b w:val="1"/>
          <w:sz w:val="20"/>
          <w:szCs w:val="20"/>
          <w:rtl w:val="0"/>
        </w:rPr>
        <w:t xml:space="preserve">KAESER COMPRESSORS NZ Limited</w:t>
      </w:r>
      <w:r w:rsidDel="00000000" w:rsidR="00000000" w:rsidRPr="00000000">
        <w:rPr>
          <w:rtl w:val="0"/>
        </w:rPr>
      </w:r>
    </w:p>
    <w:p w:rsidR="00000000" w:rsidDel="00000000" w:rsidP="00000000" w:rsidRDefault="00000000" w:rsidRPr="00000000" w14:paraId="0000000E">
      <w:pPr>
        <w:pageBreakBefore w:val="0"/>
        <w:shd w:fill="ffffff" w:val="clear"/>
        <w:rPr>
          <w:b w:val="1"/>
          <w:sz w:val="20"/>
          <w:szCs w:val="20"/>
        </w:rPr>
      </w:pPr>
      <w:r w:rsidDel="00000000" w:rsidR="00000000" w:rsidRPr="00000000">
        <w:rPr>
          <w:sz w:val="20"/>
          <w:szCs w:val="20"/>
          <w:rtl w:val="0"/>
        </w:rPr>
        <w:t xml:space="preserve">18B Tarndale Grove, Albany, Auckland 0632, New Zealand</w:t>
        <w:br w:type="textWrapping"/>
        <w:t xml:space="preserve">Phone: +64 9 941 0499 Email: info.newzealand@kaeser.com Web: nz.kaeser.com</w:t>
      </w:r>
      <w:r w:rsidDel="00000000" w:rsidR="00000000" w:rsidRPr="00000000">
        <w:rPr>
          <w:rtl w:val="0"/>
        </w:rPr>
      </w:r>
    </w:p>
    <w:p w:rsidR="00000000" w:rsidDel="00000000" w:rsidP="00000000" w:rsidRDefault="00000000" w:rsidRPr="00000000" w14:paraId="0000000F">
      <w:pPr>
        <w:rPr>
          <w:b w:val="1"/>
          <w:sz w:val="20"/>
          <w:szCs w:val="20"/>
        </w:rPr>
      </w:pPr>
      <w:r w:rsidDel="00000000" w:rsidR="00000000" w:rsidRPr="00000000">
        <w:rPr>
          <w:rtl w:val="0"/>
        </w:rPr>
      </w:r>
    </w:p>
    <w:p w:rsidR="00000000" w:rsidDel="00000000" w:rsidP="00000000" w:rsidRDefault="00000000" w:rsidRPr="00000000" w14:paraId="00000010">
      <w:pPr>
        <w:rPr>
          <w:b w:val="1"/>
          <w:sz w:val="20"/>
          <w:szCs w:val="20"/>
        </w:rPr>
      </w:pPr>
      <w:r w:rsidDel="00000000" w:rsidR="00000000" w:rsidRPr="00000000">
        <w:rPr>
          <w:rtl w:val="0"/>
        </w:rPr>
      </w:r>
    </w:p>
    <w:p w:rsidR="00000000" w:rsidDel="00000000" w:rsidP="00000000" w:rsidRDefault="00000000" w:rsidRPr="00000000" w14:paraId="00000011">
      <w:pPr>
        <w:rPr>
          <w:b w:val="1"/>
          <w:sz w:val="20"/>
          <w:szCs w:val="20"/>
        </w:rPr>
      </w:pPr>
      <w:r w:rsidDel="00000000" w:rsidR="00000000" w:rsidRPr="00000000">
        <w:rPr>
          <w:b w:val="1"/>
          <w:sz w:val="20"/>
          <w:szCs w:val="20"/>
          <w:rtl w:val="0"/>
        </w:rPr>
        <w:t xml:space="preserve">Images:</w:t>
      </w:r>
    </w:p>
    <w:p w:rsidR="00000000" w:rsidDel="00000000" w:rsidP="00000000" w:rsidRDefault="00000000" w:rsidRPr="00000000" w14:paraId="00000012">
      <w:pPr>
        <w:rPr>
          <w:sz w:val="16"/>
          <w:szCs w:val="16"/>
        </w:rPr>
      </w:pPr>
      <w:r w:rsidDel="00000000" w:rsidR="00000000" w:rsidRPr="00000000">
        <w:rPr>
          <w:rtl w:val="0"/>
        </w:rPr>
      </w:r>
    </w:p>
    <w:p w:rsidR="00000000" w:rsidDel="00000000" w:rsidP="00000000" w:rsidRDefault="00000000" w:rsidRPr="00000000" w14:paraId="00000013">
      <w:pPr>
        <w:rPr>
          <w:sz w:val="16"/>
          <w:szCs w:val="16"/>
        </w:rPr>
      </w:pPr>
      <w:r w:rsidDel="00000000" w:rsidR="00000000" w:rsidRPr="00000000">
        <w:rPr>
          <w:sz w:val="16"/>
          <w:szCs w:val="16"/>
        </w:rPr>
        <w:drawing>
          <wp:anchor allowOverlap="1" behindDoc="0" distB="114300" distT="114300" distL="114300" distR="114300" hidden="0" layoutInCell="1" locked="0" relativeHeight="0" simplePos="0">
            <wp:simplePos x="0" y="0"/>
            <wp:positionH relativeFrom="page">
              <wp:posOffset>900430</wp:posOffset>
            </wp:positionH>
            <wp:positionV relativeFrom="page">
              <wp:posOffset>4191341</wp:posOffset>
            </wp:positionV>
            <wp:extent cx="3409633" cy="1912159"/>
            <wp:effectExtent b="0" l="0" r="0" t="0"/>
            <wp:wrapSquare wrapText="bothSides" distB="114300" distT="114300" distL="114300" distR="114300"/>
            <wp:docPr id="6"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3409633" cy="1912159"/>
                    </a:xfrm>
                    <a:prstGeom prst="rect"/>
                    <a:ln/>
                  </pic:spPr>
                </pic:pic>
              </a:graphicData>
            </a:graphic>
          </wp:anchor>
        </w:drawing>
      </w:r>
      <w:r w:rsidDel="00000000" w:rsidR="00000000" w:rsidRPr="00000000">
        <w:rPr>
          <w:rtl w:val="0"/>
        </w:rPr>
      </w:r>
    </w:p>
    <w:p w:rsidR="00000000" w:rsidDel="00000000" w:rsidP="00000000" w:rsidRDefault="00000000" w:rsidRPr="00000000" w14:paraId="00000014">
      <w:pPr>
        <w:spacing w:line="276" w:lineRule="auto"/>
        <w:rPr>
          <w:sz w:val="16"/>
          <w:szCs w:val="16"/>
        </w:rPr>
      </w:pPr>
      <w:r w:rsidDel="00000000" w:rsidR="00000000" w:rsidRPr="00000000">
        <w:rPr>
          <w:rtl w:val="0"/>
        </w:rPr>
      </w:r>
    </w:p>
    <w:p w:rsidR="00000000" w:rsidDel="00000000" w:rsidP="00000000" w:rsidRDefault="00000000" w:rsidRPr="00000000" w14:paraId="00000015">
      <w:pPr>
        <w:rPr>
          <w:sz w:val="16"/>
          <w:szCs w:val="16"/>
        </w:rPr>
      </w:pPr>
      <w:r w:rsidDel="00000000" w:rsidR="00000000" w:rsidRPr="00000000">
        <w:rPr>
          <w:rtl w:val="0"/>
        </w:rPr>
      </w:r>
    </w:p>
    <w:p w:rsidR="00000000" w:rsidDel="00000000" w:rsidP="00000000" w:rsidRDefault="00000000" w:rsidRPr="00000000" w14:paraId="00000016">
      <w:pPr>
        <w:rPr>
          <w:sz w:val="16"/>
          <w:szCs w:val="16"/>
        </w:rPr>
      </w:pPr>
      <w:r w:rsidDel="00000000" w:rsidR="00000000" w:rsidRPr="00000000">
        <w:rPr>
          <w:rtl w:val="0"/>
        </w:rPr>
      </w:r>
    </w:p>
    <w:p w:rsidR="00000000" w:rsidDel="00000000" w:rsidP="00000000" w:rsidRDefault="00000000" w:rsidRPr="00000000" w14:paraId="00000017">
      <w:pPr>
        <w:rPr>
          <w:color w:val="ff0000"/>
          <w:sz w:val="16"/>
          <w:szCs w:val="16"/>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18">
      <w:pPr>
        <w:rPr>
          <w:color w:val="ff0000"/>
          <w:sz w:val="16"/>
          <w:szCs w:val="16"/>
        </w:rPr>
      </w:pPr>
      <w:r w:rsidDel="00000000" w:rsidR="00000000" w:rsidRPr="00000000">
        <w:rPr>
          <w:rtl w:val="0"/>
        </w:rPr>
      </w:r>
    </w:p>
    <w:p w:rsidR="00000000" w:rsidDel="00000000" w:rsidP="00000000" w:rsidRDefault="00000000" w:rsidRPr="00000000" w14:paraId="00000019">
      <w:pPr>
        <w:rPr>
          <w:color w:val="ff0000"/>
          <w:sz w:val="16"/>
          <w:szCs w:val="16"/>
        </w:rPr>
      </w:pPr>
      <w:r w:rsidDel="00000000" w:rsidR="00000000" w:rsidRPr="00000000">
        <w:rPr>
          <w:rtl w:val="0"/>
        </w:rPr>
      </w:r>
    </w:p>
    <w:p w:rsidR="00000000" w:rsidDel="00000000" w:rsidP="00000000" w:rsidRDefault="00000000" w:rsidRPr="00000000" w14:paraId="0000001A">
      <w:pPr>
        <w:rPr>
          <w:color w:val="ff0000"/>
          <w:sz w:val="16"/>
          <w:szCs w:val="16"/>
        </w:rPr>
      </w:pPr>
      <w:r w:rsidDel="00000000" w:rsidR="00000000" w:rsidRPr="00000000">
        <w:rPr>
          <w:rtl w:val="0"/>
        </w:rPr>
      </w:r>
    </w:p>
    <w:p w:rsidR="00000000" w:rsidDel="00000000" w:rsidP="00000000" w:rsidRDefault="00000000" w:rsidRPr="00000000" w14:paraId="0000001B">
      <w:pPr>
        <w:rPr>
          <w:color w:val="ff0000"/>
          <w:sz w:val="16"/>
          <w:szCs w:val="16"/>
        </w:rPr>
      </w:pPr>
      <w:r w:rsidDel="00000000" w:rsidR="00000000" w:rsidRPr="00000000">
        <w:rPr>
          <w:rtl w:val="0"/>
        </w:rPr>
      </w:r>
    </w:p>
    <w:p w:rsidR="00000000" w:rsidDel="00000000" w:rsidP="00000000" w:rsidRDefault="00000000" w:rsidRPr="00000000" w14:paraId="0000001C">
      <w:pPr>
        <w:rPr>
          <w:color w:val="ff0000"/>
          <w:sz w:val="16"/>
          <w:szCs w:val="16"/>
        </w:rPr>
      </w:pPr>
      <w:r w:rsidDel="00000000" w:rsidR="00000000" w:rsidRPr="00000000">
        <w:rPr>
          <w:rtl w:val="0"/>
        </w:rPr>
      </w:r>
    </w:p>
    <w:p w:rsidR="00000000" w:rsidDel="00000000" w:rsidP="00000000" w:rsidRDefault="00000000" w:rsidRPr="00000000" w14:paraId="0000001D">
      <w:pPr>
        <w:rPr>
          <w:color w:val="ff0000"/>
          <w:sz w:val="16"/>
          <w:szCs w:val="16"/>
        </w:rPr>
      </w:pPr>
      <w:r w:rsidDel="00000000" w:rsidR="00000000" w:rsidRPr="00000000">
        <w:rPr>
          <w:rtl w:val="0"/>
        </w:rPr>
      </w:r>
    </w:p>
    <w:p w:rsidR="00000000" w:rsidDel="00000000" w:rsidP="00000000" w:rsidRDefault="00000000" w:rsidRPr="00000000" w14:paraId="0000001E">
      <w:pPr>
        <w:rPr>
          <w:color w:val="ff0000"/>
          <w:sz w:val="16"/>
          <w:szCs w:val="16"/>
        </w:rPr>
      </w:pPr>
      <w:r w:rsidDel="00000000" w:rsidR="00000000" w:rsidRPr="00000000">
        <w:rPr>
          <w:rtl w:val="0"/>
        </w:rPr>
      </w:r>
    </w:p>
    <w:p w:rsidR="00000000" w:rsidDel="00000000" w:rsidP="00000000" w:rsidRDefault="00000000" w:rsidRPr="00000000" w14:paraId="0000001F">
      <w:pPr>
        <w:rPr>
          <w:color w:val="ff0000"/>
          <w:sz w:val="16"/>
          <w:szCs w:val="16"/>
        </w:rPr>
      </w:pPr>
      <w:r w:rsidDel="00000000" w:rsidR="00000000" w:rsidRPr="00000000">
        <w:rPr>
          <w:rtl w:val="0"/>
        </w:rPr>
      </w:r>
    </w:p>
    <w:p w:rsidR="00000000" w:rsidDel="00000000" w:rsidP="00000000" w:rsidRDefault="00000000" w:rsidRPr="00000000" w14:paraId="00000020">
      <w:pPr>
        <w:rPr>
          <w:color w:val="ff0000"/>
          <w:sz w:val="16"/>
          <w:szCs w:val="16"/>
        </w:rPr>
      </w:pPr>
      <w:r w:rsidDel="00000000" w:rsidR="00000000" w:rsidRPr="00000000">
        <w:rPr>
          <w:rtl w:val="0"/>
        </w:rPr>
      </w:r>
    </w:p>
    <w:p w:rsidR="00000000" w:rsidDel="00000000" w:rsidP="00000000" w:rsidRDefault="00000000" w:rsidRPr="00000000" w14:paraId="00000021">
      <w:pPr>
        <w:rPr>
          <w:color w:val="ff0000"/>
          <w:sz w:val="16"/>
          <w:szCs w:val="16"/>
        </w:rPr>
      </w:pPr>
      <w:r w:rsidDel="00000000" w:rsidR="00000000" w:rsidRPr="00000000">
        <w:rPr>
          <w:rtl w:val="0"/>
        </w:rPr>
      </w:r>
    </w:p>
    <w:p w:rsidR="00000000" w:rsidDel="00000000" w:rsidP="00000000" w:rsidRDefault="00000000" w:rsidRPr="00000000" w14:paraId="00000022">
      <w:pPr>
        <w:rPr>
          <w:color w:val="ff0000"/>
          <w:sz w:val="16"/>
          <w:szCs w:val="16"/>
        </w:rPr>
      </w:pPr>
      <w:r w:rsidDel="00000000" w:rsidR="00000000" w:rsidRPr="00000000">
        <w:rPr>
          <w:rtl w:val="0"/>
        </w:rPr>
      </w:r>
    </w:p>
    <w:p w:rsidR="00000000" w:rsidDel="00000000" w:rsidP="00000000" w:rsidRDefault="00000000" w:rsidRPr="00000000" w14:paraId="00000023">
      <w:pPr>
        <w:rPr>
          <w:color w:val="ff0000"/>
          <w:sz w:val="16"/>
          <w:szCs w:val="16"/>
        </w:rPr>
      </w:pPr>
      <w:r w:rsidDel="00000000" w:rsidR="00000000" w:rsidRPr="00000000">
        <w:rPr>
          <w:rtl w:val="0"/>
        </w:rPr>
      </w:r>
    </w:p>
    <w:p w:rsidR="00000000" w:rsidDel="00000000" w:rsidP="00000000" w:rsidRDefault="00000000" w:rsidRPr="00000000" w14:paraId="00000024">
      <w:pPr>
        <w:rPr>
          <w:color w:val="ff0000"/>
          <w:sz w:val="16"/>
          <w:szCs w:val="16"/>
        </w:rPr>
      </w:pPr>
      <w:r w:rsidDel="00000000" w:rsidR="00000000" w:rsidRPr="00000000">
        <w:rPr>
          <w:rtl w:val="0"/>
        </w:rPr>
      </w:r>
    </w:p>
    <w:p w:rsidR="00000000" w:rsidDel="00000000" w:rsidP="00000000" w:rsidRDefault="00000000" w:rsidRPr="00000000" w14:paraId="00000025">
      <w:pPr>
        <w:rPr>
          <w:color w:val="ff0000"/>
          <w:sz w:val="16"/>
          <w:szCs w:val="16"/>
        </w:rPr>
      </w:pPr>
      <w:r w:rsidDel="00000000" w:rsidR="00000000" w:rsidRPr="00000000">
        <w:rPr>
          <w:rtl w:val="0"/>
        </w:rPr>
      </w:r>
    </w:p>
    <w:p w:rsidR="00000000" w:rsidDel="00000000" w:rsidP="00000000" w:rsidRDefault="00000000" w:rsidRPr="00000000" w14:paraId="00000026">
      <w:pPr>
        <w:rPr>
          <w:sz w:val="18"/>
          <w:szCs w:val="18"/>
        </w:rPr>
      </w:pPr>
      <w:r w:rsidDel="00000000" w:rsidR="00000000" w:rsidRPr="00000000">
        <w:rPr>
          <w:color w:val="ff0000"/>
          <w:sz w:val="16"/>
          <w:szCs w:val="16"/>
          <w:rtl w:val="0"/>
        </w:rPr>
        <w:t xml:space="preserve">Caption:</w:t>
      </w:r>
      <w:r w:rsidDel="00000000" w:rsidR="00000000" w:rsidRPr="00000000">
        <w:rPr>
          <w:sz w:val="16"/>
          <w:szCs w:val="16"/>
          <w:rtl w:val="0"/>
        </w:rPr>
        <w:t xml:space="preserve"> </w:t>
      </w:r>
      <w:r w:rsidDel="00000000" w:rsidR="00000000" w:rsidRPr="00000000">
        <w:rPr>
          <w:sz w:val="18"/>
          <w:szCs w:val="18"/>
          <w:rtl w:val="0"/>
        </w:rPr>
        <w:t xml:space="preserve">The Mobilair M 27 portable compressor is convenient, lightweight, powerful, and efficient.</w:t>
      </w:r>
    </w:p>
    <w:p w:rsidR="00000000" w:rsidDel="00000000" w:rsidP="00000000" w:rsidRDefault="00000000" w:rsidRPr="00000000" w14:paraId="00000027">
      <w:pPr>
        <w:rPr>
          <w:sz w:val="18"/>
          <w:szCs w:val="18"/>
        </w:rPr>
      </w:pPr>
      <w:r w:rsidDel="00000000" w:rsidR="00000000" w:rsidRPr="00000000">
        <w:rPr>
          <w:rtl w:val="0"/>
        </w:rPr>
      </w:r>
    </w:p>
    <w:p w:rsidR="00000000" w:rsidDel="00000000" w:rsidP="00000000" w:rsidRDefault="00000000" w:rsidRPr="00000000" w14:paraId="00000028">
      <w:pPr>
        <w:rPr>
          <w:sz w:val="18"/>
          <w:szCs w:val="18"/>
        </w:rPr>
      </w:pPr>
      <w:r w:rsidDel="00000000" w:rsidR="00000000" w:rsidRPr="00000000">
        <w:rPr>
          <w:rtl w:val="0"/>
        </w:rPr>
      </w:r>
    </w:p>
    <w:p w:rsidR="00000000" w:rsidDel="00000000" w:rsidP="00000000" w:rsidRDefault="00000000" w:rsidRPr="00000000" w14:paraId="00000029">
      <w:pPr>
        <w:rPr>
          <w:sz w:val="18"/>
          <w:szCs w:val="18"/>
        </w:rPr>
      </w:pPr>
      <w:r w:rsidDel="00000000" w:rsidR="00000000" w:rsidRPr="00000000">
        <w:rPr>
          <w:sz w:val="18"/>
          <w:szCs w:val="18"/>
        </w:rPr>
        <w:drawing>
          <wp:anchor allowOverlap="1" behindDoc="0" distB="114300" distT="114300" distL="114300" distR="114300" hidden="0" layoutInCell="1" locked="0" relativeHeight="0" simplePos="0">
            <wp:simplePos x="0" y="0"/>
            <wp:positionH relativeFrom="page">
              <wp:posOffset>1305242</wp:posOffset>
            </wp:positionH>
            <wp:positionV relativeFrom="page">
              <wp:posOffset>6747323</wp:posOffset>
            </wp:positionV>
            <wp:extent cx="2776220" cy="1847749"/>
            <wp:effectExtent b="0" l="0" r="0" t="0"/>
            <wp:wrapSquare wrapText="bothSides" distB="114300" distT="114300" distL="114300" distR="114300"/>
            <wp:docPr id="7"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776220" cy="1847749"/>
                    </a:xfrm>
                    <a:prstGeom prst="rect"/>
                    <a:ln/>
                  </pic:spPr>
                </pic:pic>
              </a:graphicData>
            </a:graphic>
          </wp:anchor>
        </w:drawing>
      </w:r>
      <w:r w:rsidDel="00000000" w:rsidR="00000000" w:rsidRPr="00000000">
        <w:rPr>
          <w:rtl w:val="0"/>
        </w:rPr>
      </w:r>
    </w:p>
    <w:p w:rsidR="00000000" w:rsidDel="00000000" w:rsidP="00000000" w:rsidRDefault="00000000" w:rsidRPr="00000000" w14:paraId="0000002A">
      <w:pPr>
        <w:rPr>
          <w:sz w:val="18"/>
          <w:szCs w:val="18"/>
        </w:rPr>
      </w:pPr>
      <w:r w:rsidDel="00000000" w:rsidR="00000000" w:rsidRPr="00000000">
        <w:rPr>
          <w:rtl w:val="0"/>
        </w:rPr>
      </w:r>
    </w:p>
    <w:p w:rsidR="00000000" w:rsidDel="00000000" w:rsidP="00000000" w:rsidRDefault="00000000" w:rsidRPr="00000000" w14:paraId="0000002B">
      <w:pPr>
        <w:rPr>
          <w:sz w:val="18"/>
          <w:szCs w:val="18"/>
        </w:rPr>
      </w:pPr>
      <w:r w:rsidDel="00000000" w:rsidR="00000000" w:rsidRPr="00000000">
        <w:rPr>
          <w:rtl w:val="0"/>
        </w:rPr>
      </w:r>
    </w:p>
    <w:p w:rsidR="00000000" w:rsidDel="00000000" w:rsidP="00000000" w:rsidRDefault="00000000" w:rsidRPr="00000000" w14:paraId="0000002C">
      <w:pPr>
        <w:rPr>
          <w:sz w:val="18"/>
          <w:szCs w:val="18"/>
        </w:rPr>
      </w:pPr>
      <w:r w:rsidDel="00000000" w:rsidR="00000000" w:rsidRPr="00000000">
        <w:rPr>
          <w:rtl w:val="0"/>
        </w:rPr>
      </w:r>
    </w:p>
    <w:p w:rsidR="00000000" w:rsidDel="00000000" w:rsidP="00000000" w:rsidRDefault="00000000" w:rsidRPr="00000000" w14:paraId="0000002D">
      <w:pPr>
        <w:rPr>
          <w:sz w:val="18"/>
          <w:szCs w:val="18"/>
        </w:rPr>
      </w:pPr>
      <w:r w:rsidDel="00000000" w:rsidR="00000000" w:rsidRPr="00000000">
        <w:rPr>
          <w:rtl w:val="0"/>
        </w:rPr>
      </w:r>
    </w:p>
    <w:p w:rsidR="00000000" w:rsidDel="00000000" w:rsidP="00000000" w:rsidRDefault="00000000" w:rsidRPr="00000000" w14:paraId="0000002E">
      <w:pPr>
        <w:rPr>
          <w:sz w:val="18"/>
          <w:szCs w:val="18"/>
        </w:rPr>
      </w:pPr>
      <w:r w:rsidDel="00000000" w:rsidR="00000000" w:rsidRPr="00000000">
        <w:rPr>
          <w:rtl w:val="0"/>
        </w:rPr>
      </w:r>
    </w:p>
    <w:p w:rsidR="00000000" w:rsidDel="00000000" w:rsidP="00000000" w:rsidRDefault="00000000" w:rsidRPr="00000000" w14:paraId="0000002F">
      <w:pPr>
        <w:rPr>
          <w:sz w:val="18"/>
          <w:szCs w:val="18"/>
        </w:rPr>
      </w:pPr>
      <w:r w:rsidDel="00000000" w:rsidR="00000000" w:rsidRPr="00000000">
        <w:rPr>
          <w:rtl w:val="0"/>
        </w:rPr>
      </w:r>
    </w:p>
    <w:p w:rsidR="00000000" w:rsidDel="00000000" w:rsidP="00000000" w:rsidRDefault="00000000" w:rsidRPr="00000000" w14:paraId="00000030">
      <w:pPr>
        <w:rPr>
          <w:sz w:val="18"/>
          <w:szCs w:val="18"/>
        </w:rPr>
      </w:pPr>
      <w:r w:rsidDel="00000000" w:rsidR="00000000" w:rsidRPr="00000000">
        <w:rPr>
          <w:rtl w:val="0"/>
        </w:rPr>
      </w:r>
    </w:p>
    <w:p w:rsidR="00000000" w:rsidDel="00000000" w:rsidP="00000000" w:rsidRDefault="00000000" w:rsidRPr="00000000" w14:paraId="00000031">
      <w:pPr>
        <w:rPr>
          <w:sz w:val="18"/>
          <w:szCs w:val="18"/>
        </w:rPr>
      </w:pPr>
      <w:r w:rsidDel="00000000" w:rsidR="00000000" w:rsidRPr="00000000">
        <w:rPr>
          <w:rtl w:val="0"/>
        </w:rPr>
      </w:r>
    </w:p>
    <w:p w:rsidR="00000000" w:rsidDel="00000000" w:rsidP="00000000" w:rsidRDefault="00000000" w:rsidRPr="00000000" w14:paraId="00000032">
      <w:pPr>
        <w:rPr>
          <w:sz w:val="18"/>
          <w:szCs w:val="18"/>
        </w:rPr>
      </w:pPr>
      <w:r w:rsidDel="00000000" w:rsidR="00000000" w:rsidRPr="00000000">
        <w:rPr>
          <w:rtl w:val="0"/>
        </w:rPr>
      </w:r>
    </w:p>
    <w:p w:rsidR="00000000" w:rsidDel="00000000" w:rsidP="00000000" w:rsidRDefault="00000000" w:rsidRPr="00000000" w14:paraId="00000033">
      <w:pPr>
        <w:rPr>
          <w:sz w:val="18"/>
          <w:szCs w:val="18"/>
        </w:rPr>
      </w:pPr>
      <w:r w:rsidDel="00000000" w:rsidR="00000000" w:rsidRPr="00000000">
        <w:rPr>
          <w:rtl w:val="0"/>
        </w:rPr>
      </w:r>
    </w:p>
    <w:p w:rsidR="00000000" w:rsidDel="00000000" w:rsidP="00000000" w:rsidRDefault="00000000" w:rsidRPr="00000000" w14:paraId="00000034">
      <w:pPr>
        <w:rPr>
          <w:sz w:val="18"/>
          <w:szCs w:val="18"/>
        </w:rPr>
      </w:pPr>
      <w:r w:rsidDel="00000000" w:rsidR="00000000" w:rsidRPr="00000000">
        <w:rPr>
          <w:rtl w:val="0"/>
        </w:rPr>
      </w:r>
    </w:p>
    <w:p w:rsidR="00000000" w:rsidDel="00000000" w:rsidP="00000000" w:rsidRDefault="00000000" w:rsidRPr="00000000" w14:paraId="00000035">
      <w:pPr>
        <w:rPr>
          <w:sz w:val="16"/>
          <w:szCs w:val="16"/>
        </w:rPr>
      </w:pPr>
      <w:r w:rsidDel="00000000" w:rsidR="00000000" w:rsidRPr="00000000">
        <w:rPr>
          <w:rtl w:val="0"/>
        </w:rPr>
      </w:r>
    </w:p>
    <w:p w:rsidR="00000000" w:rsidDel="00000000" w:rsidP="00000000" w:rsidRDefault="00000000" w:rsidRPr="00000000" w14:paraId="00000036">
      <w:pPr>
        <w:rPr>
          <w:sz w:val="16"/>
          <w:szCs w:val="16"/>
        </w:rPr>
      </w:pPr>
      <w:r w:rsidDel="00000000" w:rsidR="00000000" w:rsidRPr="00000000">
        <w:rPr>
          <w:rtl w:val="0"/>
        </w:rPr>
      </w:r>
    </w:p>
    <w:p w:rsidR="00000000" w:rsidDel="00000000" w:rsidP="00000000" w:rsidRDefault="00000000" w:rsidRPr="00000000" w14:paraId="00000037">
      <w:pPr>
        <w:rPr>
          <w:sz w:val="16"/>
          <w:szCs w:val="16"/>
        </w:rPr>
      </w:pPr>
      <w:r w:rsidDel="00000000" w:rsidR="00000000" w:rsidRPr="00000000">
        <w:rPr>
          <w:rtl w:val="0"/>
        </w:rPr>
      </w:r>
    </w:p>
    <w:p w:rsidR="00000000" w:rsidDel="00000000" w:rsidP="00000000" w:rsidRDefault="00000000" w:rsidRPr="00000000" w14:paraId="00000038">
      <w:pPr>
        <w:rPr>
          <w:sz w:val="16"/>
          <w:szCs w:val="16"/>
        </w:rPr>
      </w:pPr>
      <w:r w:rsidDel="00000000" w:rsidR="00000000" w:rsidRPr="00000000">
        <w:rPr>
          <w:rtl w:val="0"/>
        </w:rPr>
      </w:r>
    </w:p>
    <w:p w:rsidR="00000000" w:rsidDel="00000000" w:rsidP="00000000" w:rsidRDefault="00000000" w:rsidRPr="00000000" w14:paraId="00000039">
      <w:pPr>
        <w:rPr>
          <w:sz w:val="16"/>
          <w:szCs w:val="16"/>
        </w:rPr>
      </w:pPr>
      <w:r w:rsidDel="00000000" w:rsidR="00000000" w:rsidRPr="00000000">
        <w:rPr>
          <w:rtl w:val="0"/>
        </w:rPr>
      </w:r>
    </w:p>
    <w:p w:rsidR="00000000" w:rsidDel="00000000" w:rsidP="00000000" w:rsidRDefault="00000000" w:rsidRPr="00000000" w14:paraId="0000003A">
      <w:pPr>
        <w:rPr>
          <w:sz w:val="18"/>
          <w:szCs w:val="18"/>
        </w:rPr>
      </w:pPr>
      <w:r w:rsidDel="00000000" w:rsidR="00000000" w:rsidRPr="00000000">
        <w:rPr>
          <w:color w:val="ff0000"/>
          <w:sz w:val="16"/>
          <w:szCs w:val="16"/>
          <w:rtl w:val="0"/>
        </w:rPr>
        <w:t xml:space="preserve">Caption:</w:t>
      </w:r>
      <w:r w:rsidDel="00000000" w:rsidR="00000000" w:rsidRPr="00000000">
        <w:rPr>
          <w:sz w:val="16"/>
          <w:szCs w:val="16"/>
          <w:rtl w:val="0"/>
        </w:rPr>
        <w:t xml:space="preserve"> </w:t>
      </w:r>
      <w:r w:rsidDel="00000000" w:rsidR="00000000" w:rsidRPr="00000000">
        <w:rPr>
          <w:sz w:val="18"/>
          <w:szCs w:val="18"/>
          <w:rtl w:val="0"/>
        </w:rPr>
        <w:t xml:space="preserve"> This flexible, space-saving, and lightweight i.Comp 3 can be easily transported anywhere.</w:t>
      </w:r>
    </w:p>
    <w:p w:rsidR="00000000" w:rsidDel="00000000" w:rsidP="00000000" w:rsidRDefault="00000000" w:rsidRPr="00000000" w14:paraId="0000003B">
      <w:pPr>
        <w:rPr>
          <w:sz w:val="20"/>
          <w:szCs w:val="20"/>
        </w:rPr>
      </w:pPr>
      <w:r w:rsidDel="00000000" w:rsidR="00000000" w:rsidRPr="00000000">
        <w:rPr>
          <w:rtl w:val="0"/>
        </w:rPr>
      </w:r>
    </w:p>
    <w:p w:rsidR="00000000" w:rsidDel="00000000" w:rsidP="00000000" w:rsidRDefault="00000000" w:rsidRPr="00000000" w14:paraId="0000003C">
      <w:pPr>
        <w:rPr>
          <w:sz w:val="20"/>
          <w:szCs w:val="20"/>
        </w:rPr>
      </w:pPr>
      <w:r w:rsidDel="00000000" w:rsidR="00000000" w:rsidRPr="00000000">
        <w:rPr>
          <w:rtl w:val="0"/>
        </w:rPr>
      </w:r>
    </w:p>
    <w:p w:rsidR="00000000" w:rsidDel="00000000" w:rsidP="00000000" w:rsidRDefault="00000000" w:rsidRPr="00000000" w14:paraId="0000003D">
      <w:pPr>
        <w:rPr>
          <w:b w:val="1"/>
          <w:sz w:val="20"/>
          <w:szCs w:val="20"/>
        </w:rPr>
      </w:pPr>
      <w:r w:rsidDel="00000000" w:rsidR="00000000" w:rsidRPr="00000000">
        <w:rPr>
          <w:sz w:val="20"/>
          <w:szCs w:val="20"/>
          <w:rtl w:val="0"/>
        </w:rPr>
        <w:t xml:space="preserve">((Kaeser photo – free for publication)) </w:t>
      </w:r>
      <w:r w:rsidDel="00000000" w:rsidR="00000000" w:rsidRPr="00000000">
        <w:rPr>
          <w:rtl w:val="0"/>
        </w:rPr>
      </w:r>
    </w:p>
    <w:sectPr>
      <w:headerReference r:id="rId8" w:type="default"/>
      <w:headerReference r:id="rId9" w:type="first"/>
      <w:footerReference r:id="rId10" w:type="default"/>
      <w:footerReference r:id="rId11" w:type="first"/>
      <w:pgSz w:h="16838" w:w="11906" w:orient="portrait"/>
      <w:pgMar w:bottom="1985" w:top="1418" w:left="1418" w:right="1418" w:header="144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Georgia"/>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tabs>
        <w:tab w:val="center" w:leader="none" w:pos="4536"/>
        <w:tab w:val="right" w:leader="none" w:pos="9072"/>
      </w:tabs>
      <w:rPr>
        <w:b w:val="1"/>
        <w:sz w:val="12"/>
        <w:szCs w:val="12"/>
      </w:rPr>
    </w:pPr>
    <w:r w:rsidDel="00000000" w:rsidR="00000000" w:rsidRPr="00000000">
      <w:rPr>
        <w:b w:val="1"/>
        <w:sz w:val="12"/>
        <w:szCs w:val="12"/>
        <w:rtl w:val="0"/>
      </w:rPr>
      <w:t xml:space="preserve">KAESER COMPRESSORS Australia Pty Ltd</w:t>
    </w:r>
    <w:r w:rsidDel="00000000" w:rsidR="00000000" w:rsidRPr="00000000">
      <w:drawing>
        <wp:anchor allowOverlap="1" behindDoc="0" distB="114300" distT="114300" distL="114300" distR="114300" hidden="0" layoutInCell="1" locked="0" relativeHeight="0" simplePos="0">
          <wp:simplePos x="0" y="0"/>
          <wp:positionH relativeFrom="column">
            <wp:posOffset>5</wp:posOffset>
          </wp:positionH>
          <wp:positionV relativeFrom="paragraph">
            <wp:posOffset>-85721</wp:posOffset>
          </wp:positionV>
          <wp:extent cx="1723708" cy="511049"/>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723708" cy="511049"/>
                  </a:xfrm>
                  <a:prstGeom prst="rect"/>
                  <a:ln/>
                </pic:spPr>
              </pic:pic>
            </a:graphicData>
          </a:graphic>
        </wp:anchor>
      </w:drawing>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tabs>
        <w:tab w:val="center" w:leader="none" w:pos="4536"/>
        <w:tab w:val="right" w:leader="none" w:pos="9072"/>
      </w:tabs>
      <w:rPr>
        <w:b w:val="1"/>
        <w:sz w:val="12"/>
        <w:szCs w:val="12"/>
      </w:rPr>
    </w:pPr>
    <w:r w:rsidDel="00000000" w:rsidR="00000000" w:rsidRPr="00000000">
      <w:rPr>
        <w:b w:val="1"/>
        <w:sz w:val="12"/>
        <w:szCs w:val="12"/>
        <w:rtl w:val="0"/>
      </w:rPr>
      <w:t xml:space="preserve">45 Zenith Road, Dandenong, VIC 3175, Australia</w:t>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tabs>
        <w:tab w:val="center" w:leader="none" w:pos="4536"/>
        <w:tab w:val="right" w:leader="none" w:pos="9072"/>
      </w:tabs>
      <w:rPr>
        <w:b w:val="1"/>
        <w:sz w:val="12"/>
        <w:szCs w:val="12"/>
      </w:rPr>
    </w:pPr>
    <w:r w:rsidDel="00000000" w:rsidR="00000000" w:rsidRPr="00000000">
      <w:rPr>
        <w:b w:val="1"/>
        <w:sz w:val="12"/>
        <w:szCs w:val="12"/>
        <w:rtl w:val="0"/>
      </w:rPr>
      <w:t xml:space="preserve">Press Office: +61 3 9791 5999 Email: beth.wood@kaeser.com</w:t>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tabs>
        <w:tab w:val="center" w:leader="none" w:pos="4536"/>
        <w:tab w:val="right" w:leader="none" w:pos="9072"/>
      </w:tabs>
      <w:rPr>
        <w:b w:val="1"/>
        <w:sz w:val="12"/>
        <w:szCs w:val="12"/>
      </w:rPr>
    </w:pPr>
    <w:r w:rsidDel="00000000" w:rsidR="00000000" w:rsidRPr="00000000">
      <w:rPr>
        <w:b w:val="1"/>
        <w:sz w:val="12"/>
        <w:szCs w:val="12"/>
        <w:rtl w:val="0"/>
      </w:rPr>
      <w:t xml:space="preserve">au.kaeser.com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pageBreakBefore w:val="0"/>
      <w:tabs>
        <w:tab w:val="center" w:leader="none" w:pos="4536"/>
        <w:tab w:val="right" w:leader="none" w:pos="9072"/>
      </w:tabs>
      <w:rPr>
        <w:b w:val="1"/>
        <w:sz w:val="12"/>
        <w:szCs w:val="12"/>
      </w:rPr>
    </w:pPr>
    <w:r w:rsidDel="00000000" w:rsidR="00000000" w:rsidRPr="00000000">
      <w:rPr>
        <w:b w:val="1"/>
        <w:sz w:val="12"/>
        <w:szCs w:val="12"/>
        <w:rtl w:val="0"/>
      </w:rPr>
      <w:t xml:space="preserve">KAESER COMPRESSORS NZ Limited</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-85723</wp:posOffset>
          </wp:positionV>
          <wp:extent cx="1723708" cy="511049"/>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723708" cy="51104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-85723</wp:posOffset>
          </wp:positionV>
          <wp:extent cx="1723708" cy="511049"/>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723708" cy="51104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wp:posOffset>
          </wp:positionH>
          <wp:positionV relativeFrom="paragraph">
            <wp:posOffset>-85721</wp:posOffset>
          </wp:positionV>
          <wp:extent cx="1723708" cy="511049"/>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723708" cy="511049"/>
                  </a:xfrm>
                  <a:prstGeom prst="rect"/>
                  <a:ln/>
                </pic:spPr>
              </pic:pic>
            </a:graphicData>
          </a:graphic>
        </wp:anchor>
      </w:drawing>
    </w:r>
  </w:p>
  <w:p w:rsidR="00000000" w:rsidDel="00000000" w:rsidP="00000000" w:rsidRDefault="00000000" w:rsidRPr="00000000" w14:paraId="00000045">
    <w:pPr>
      <w:pageBreakBefore w:val="0"/>
      <w:tabs>
        <w:tab w:val="center" w:leader="none" w:pos="4536"/>
        <w:tab w:val="right" w:leader="none" w:pos="9072"/>
      </w:tabs>
      <w:rPr>
        <w:b w:val="1"/>
        <w:sz w:val="12"/>
        <w:szCs w:val="12"/>
      </w:rPr>
    </w:pPr>
    <w:r w:rsidDel="00000000" w:rsidR="00000000" w:rsidRPr="00000000">
      <w:rPr>
        <w:b w:val="1"/>
        <w:sz w:val="12"/>
        <w:szCs w:val="12"/>
        <w:rtl w:val="0"/>
      </w:rPr>
      <w:t xml:space="preserve">18B Tarndale Grove, Albany, Auckland 0632, New Zealand</w:t>
    </w:r>
  </w:p>
  <w:p w:rsidR="00000000" w:rsidDel="00000000" w:rsidP="00000000" w:rsidRDefault="00000000" w:rsidRPr="00000000" w14:paraId="00000046">
    <w:pPr>
      <w:pageBreakBefore w:val="0"/>
      <w:tabs>
        <w:tab w:val="center" w:leader="none" w:pos="4536"/>
        <w:tab w:val="right" w:leader="none" w:pos="9072"/>
      </w:tabs>
      <w:rPr>
        <w:b w:val="1"/>
        <w:sz w:val="12"/>
        <w:szCs w:val="12"/>
      </w:rPr>
    </w:pPr>
    <w:r w:rsidDel="00000000" w:rsidR="00000000" w:rsidRPr="00000000">
      <w:rPr>
        <w:b w:val="1"/>
        <w:sz w:val="12"/>
        <w:szCs w:val="12"/>
        <w:rtl w:val="0"/>
      </w:rPr>
      <w:t xml:space="preserve">Press Office: +64 9 941 0499 Email: marketing.nz@kaeser.com</w:t>
    </w:r>
  </w:p>
  <w:p w:rsidR="00000000" w:rsidDel="00000000" w:rsidP="00000000" w:rsidRDefault="00000000" w:rsidRPr="00000000" w14:paraId="00000047">
    <w:pPr>
      <w:pageBreakBefore w:val="0"/>
      <w:tabs>
        <w:tab w:val="center" w:leader="none" w:pos="4536"/>
        <w:tab w:val="right" w:leader="none" w:pos="9072"/>
      </w:tabs>
      <w:rPr/>
    </w:pPr>
    <w:r w:rsidDel="00000000" w:rsidR="00000000" w:rsidRPr="00000000">
      <w:rPr>
        <w:b w:val="1"/>
        <w:sz w:val="12"/>
        <w:szCs w:val="12"/>
        <w:rtl w:val="0"/>
      </w:rPr>
      <w:t xml:space="preserve">nz.kaeser.com </w:t>
      <w:tab/>
      <w:tab/>
      <w:t xml:space="preserve">Page </w:t>
    </w:r>
    <w:r w:rsidDel="00000000" w:rsidR="00000000" w:rsidRPr="00000000">
      <w:rPr>
        <w:b w:val="1"/>
        <w:sz w:val="12"/>
        <w:szCs w:val="1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pageBreakBefore w:val="0"/>
      <w:shd w:fill="ffffff" w:val="clear"/>
      <w:spacing w:after="160" w:lineRule="auto"/>
      <w:rPr>
        <w:rFonts w:ascii="Tahoma" w:cs="Tahoma" w:eastAsia="Tahoma" w:hAnsi="Tahoma"/>
        <w:color w:val="222222"/>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4924425</wp:posOffset>
          </wp:positionH>
          <wp:positionV relativeFrom="paragraph">
            <wp:posOffset>-685796</wp:posOffset>
          </wp:positionV>
          <wp:extent cx="1405255" cy="876300"/>
          <wp:effectExtent b="0" l="0" r="0" t="0"/>
          <wp:wrapSquare wrapText="bothSides" distB="0" distT="0" distL="0" distR="0"/>
          <wp:docPr descr="Description: Description: Description: Press release" id="4" name="image1.png"/>
          <a:graphic>
            <a:graphicData uri="http://schemas.openxmlformats.org/drawingml/2006/picture">
              <pic:pic>
                <pic:nvPicPr>
                  <pic:cNvPr descr="Description: Description: Description: Press release" id="0" name="image1.png"/>
                  <pic:cNvPicPr preferRelativeResize="0"/>
                </pic:nvPicPr>
                <pic:blipFill>
                  <a:blip r:embed="rId1"/>
                  <a:srcRect b="0" l="0" r="20679" t="0"/>
                  <a:stretch>
                    <a:fillRect/>
                  </a:stretch>
                </pic:blipFill>
                <pic:spPr>
                  <a:xfrm>
                    <a:off x="0" y="0"/>
                    <a:ext cx="1405255" cy="8763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jc w:val="center"/>
    </w:pPr>
    <w:rPr>
      <w:b w:val="1"/>
      <w:sz w:val="28"/>
      <w:szCs w:val="28"/>
    </w:rPr>
  </w:style>
  <w:style w:type="paragraph" w:styleId="Heading2">
    <w:name w:val="heading 2"/>
    <w:basedOn w:val="Normal"/>
    <w:next w:val="Normal"/>
    <w:pPr>
      <w:keepNext w:val="1"/>
      <w:keepLines w:val="1"/>
      <w:pageBreakBefore w:val="0"/>
      <w:spacing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5.jp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